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D1874" w:rsidR="003D1874" w:rsidP="003D1874" w:rsidRDefault="003D1874" w14:paraId="e5826ee" w14:textId="e5826ee">
      <w:pPr>
        <w:spacing w:after="0" w:line="240" w:lineRule="auto"/>
        <w:jc w:val="both"/>
        <w15:collapsed w:val="false"/>
        <w:rPr>
          <w:rFonts w:ascii="Arial" w:hAnsi="Arial" w:cs="Arial"/>
          <w:sz w:val="24"/>
          <w:szCs w:val="24"/>
        </w:rPr>
      </w:pPr>
      <w:bookmarkStart w:name="_GoBack" w:id="0"/>
      <w:bookmarkEnd w:id="0"/>
      <w:r w:rsidRPr="003D1874">
        <w:rPr>
          <w:rFonts w:ascii="Arial" w:hAnsi="Arial" w:cs="Arial"/>
          <w:sz w:val="24"/>
          <w:szCs w:val="24"/>
        </w:rPr>
        <w:t xml:space="preserve">       REPUBLIKA HRVATSKA</w:t>
      </w:r>
    </w:p>
    <w:p w:rsidRPr="003D1874" w:rsidR="003D1874" w:rsidP="003D1874" w:rsidRDefault="003D1874">
      <w:pPr>
        <w:spacing w:after="0" w:line="240" w:lineRule="auto"/>
        <w:jc w:val="both"/>
        <w:rPr>
          <w:rFonts w:ascii="Arial" w:hAnsi="Arial" w:cs="Arial"/>
          <w:sz w:val="24"/>
          <w:szCs w:val="24"/>
        </w:rPr>
      </w:pPr>
      <w:r w:rsidRPr="003D1874">
        <w:rPr>
          <w:rFonts w:ascii="Arial" w:hAnsi="Arial" w:cs="Arial"/>
          <w:sz w:val="24"/>
          <w:szCs w:val="24"/>
        </w:rPr>
        <w:t>TRGOVAČKI SUD U VARAŽDINU</w:t>
      </w:r>
      <w:r w:rsidRPr="003D1874">
        <w:rPr>
          <w:rFonts w:ascii="Arial" w:hAnsi="Arial" w:cs="Arial"/>
          <w:sz w:val="24"/>
          <w:szCs w:val="24"/>
        </w:rPr>
        <w:tab/>
      </w:r>
    </w:p>
    <w:p w:rsidRPr="003D1874" w:rsidR="003D1874" w:rsidP="003D1874" w:rsidRDefault="003D1874">
      <w:pPr>
        <w:spacing w:after="0" w:line="240" w:lineRule="auto"/>
        <w:jc w:val="both"/>
        <w:rPr>
          <w:rFonts w:ascii="Arial" w:hAnsi="Arial" w:cs="Arial"/>
          <w:b/>
          <w:sz w:val="24"/>
          <w:szCs w:val="24"/>
        </w:rPr>
      </w:pPr>
      <w:r w:rsidRPr="003D1874">
        <w:rPr>
          <w:rFonts w:ascii="Arial" w:hAnsi="Arial" w:cs="Arial"/>
          <w:sz w:val="24"/>
          <w:szCs w:val="24"/>
        </w:rPr>
        <w:tab/>
      </w:r>
      <w:r w:rsidRPr="003D1874">
        <w:rPr>
          <w:rFonts w:ascii="Arial" w:hAnsi="Arial" w:cs="Arial"/>
          <w:sz w:val="24"/>
          <w:szCs w:val="24"/>
        </w:rPr>
        <w:tab/>
      </w:r>
      <w:r w:rsidRPr="003D1874">
        <w:rPr>
          <w:rFonts w:ascii="Arial" w:hAnsi="Arial" w:cs="Arial"/>
          <w:sz w:val="24"/>
          <w:szCs w:val="24"/>
        </w:rPr>
        <w:tab/>
      </w:r>
      <w:r w:rsidRPr="003D1874">
        <w:rPr>
          <w:rFonts w:ascii="Arial" w:hAnsi="Arial" w:cs="Arial"/>
          <w:sz w:val="24"/>
          <w:szCs w:val="24"/>
        </w:rPr>
        <w:tab/>
      </w:r>
    </w:p>
    <w:p w:rsidRPr="003D1874" w:rsidR="003D1874" w:rsidP="003D1874" w:rsidRDefault="003D1874">
      <w:pPr>
        <w:spacing w:after="0" w:line="240" w:lineRule="auto"/>
        <w:jc w:val="center"/>
        <w:rPr>
          <w:rFonts w:ascii="Arial" w:hAnsi="Arial" w:cs="Arial"/>
          <w:sz w:val="24"/>
          <w:szCs w:val="24"/>
        </w:rPr>
      </w:pPr>
      <w:r w:rsidRPr="003D1874">
        <w:rPr>
          <w:rFonts w:ascii="Arial" w:hAnsi="Arial" w:cs="Arial"/>
          <w:b/>
          <w:sz w:val="24"/>
          <w:szCs w:val="24"/>
        </w:rPr>
        <w:t>Z A P I S N I K</w:t>
      </w:r>
    </w:p>
    <w:p w:rsidRPr="003D1874" w:rsidR="003D1874" w:rsidP="003D1874" w:rsidRDefault="003D1874">
      <w:pPr>
        <w:spacing w:after="0" w:line="240" w:lineRule="auto"/>
        <w:jc w:val="center"/>
        <w:rPr>
          <w:rFonts w:ascii="Arial" w:hAnsi="Arial" w:cs="Arial"/>
          <w:sz w:val="24"/>
          <w:szCs w:val="24"/>
        </w:rPr>
      </w:pPr>
      <w:r w:rsidRPr="003D1874">
        <w:rPr>
          <w:rFonts w:ascii="Arial" w:hAnsi="Arial" w:cs="Arial"/>
          <w:sz w:val="24"/>
          <w:szCs w:val="24"/>
        </w:rPr>
        <w:t>od 22. veljače 2023. godine</w:t>
      </w:r>
    </w:p>
    <w:p w:rsidRPr="003D1874" w:rsidR="003D1874" w:rsidP="003D1874" w:rsidRDefault="003D1874">
      <w:pPr>
        <w:spacing w:after="0" w:line="240" w:lineRule="auto"/>
        <w:jc w:val="center"/>
        <w:rPr>
          <w:rFonts w:ascii="Arial" w:hAnsi="Arial" w:cs="Arial"/>
          <w:sz w:val="24"/>
          <w:szCs w:val="24"/>
        </w:rPr>
      </w:pPr>
      <w:r w:rsidRPr="003D1874">
        <w:rPr>
          <w:rFonts w:ascii="Arial" w:hAnsi="Arial" w:cs="Arial"/>
          <w:sz w:val="24"/>
          <w:szCs w:val="24"/>
        </w:rPr>
        <w:t>sastavljen kod Trgovačkog suda u Varaždinu,</w:t>
      </w:r>
    </w:p>
    <w:p w:rsidRPr="008D4E33" w:rsidR="003D1874" w:rsidP="003D1874" w:rsidRDefault="003D1874">
      <w:pPr>
        <w:spacing w:after="0" w:line="240" w:lineRule="auto"/>
        <w:jc w:val="center"/>
        <w:rPr>
          <w:rFonts w:ascii="Arial" w:hAnsi="Arial" w:cs="Arial"/>
          <w:sz w:val="24"/>
          <w:szCs w:val="24"/>
        </w:rPr>
      </w:pPr>
      <w:r w:rsidRPr="003D1874">
        <w:rPr>
          <w:rFonts w:ascii="Arial" w:hAnsi="Arial" w:cs="Arial"/>
          <w:sz w:val="24"/>
          <w:szCs w:val="24"/>
        </w:rPr>
        <w:t xml:space="preserve">o održanom ročištu </w:t>
      </w:r>
      <w:r>
        <w:rPr>
          <w:rFonts w:ascii="Arial" w:hAnsi="Arial" w:cs="Arial"/>
          <w:sz w:val="24"/>
          <w:szCs w:val="24"/>
        </w:rPr>
        <w:t xml:space="preserve">za </w:t>
      </w:r>
      <w:r w:rsidRPr="008D4E33">
        <w:rPr>
          <w:rFonts w:ascii="Arial" w:hAnsi="Arial" w:cs="Arial"/>
          <w:sz w:val="24"/>
          <w:szCs w:val="24"/>
        </w:rPr>
        <w:t>sklapanje predstečajne nagodbe</w:t>
      </w:r>
    </w:p>
    <w:p w:rsidRPr="008D4E33" w:rsidR="008D4E33" w:rsidP="008D4E33" w:rsidRDefault="003D1874">
      <w:pPr>
        <w:spacing w:after="0" w:line="240" w:lineRule="auto"/>
        <w:jc w:val="center"/>
        <w:rPr>
          <w:rFonts w:ascii="Arial" w:hAnsi="Arial" w:cs="Arial"/>
          <w:sz w:val="24"/>
          <w:szCs w:val="24"/>
        </w:rPr>
      </w:pPr>
      <w:r w:rsidRPr="008D4E33">
        <w:rPr>
          <w:rFonts w:ascii="Arial" w:hAnsi="Arial" w:cs="Arial"/>
          <w:sz w:val="24"/>
          <w:szCs w:val="24"/>
        </w:rPr>
        <w:t xml:space="preserve">nad dužnikom </w:t>
      </w:r>
      <w:r w:rsidRPr="008D4E33" w:rsidR="008D4E33">
        <w:rPr>
          <w:rFonts w:ascii="Arial" w:hAnsi="Arial" w:cs="Arial"/>
          <w:sz w:val="24"/>
          <w:szCs w:val="24"/>
        </w:rPr>
        <w:t xml:space="preserve">STANOING d.o.o. za stambeno-komunalno gospodarstvo, </w:t>
      </w:r>
    </w:p>
    <w:p w:rsidRPr="008D4E33" w:rsidR="003D1874" w:rsidP="008D4E33" w:rsidRDefault="008D4E33">
      <w:pPr>
        <w:spacing w:after="0" w:line="240" w:lineRule="auto"/>
        <w:jc w:val="center"/>
        <w:rPr>
          <w:rFonts w:ascii="Arial" w:hAnsi="Arial" w:cs="Arial"/>
          <w:sz w:val="24"/>
          <w:szCs w:val="24"/>
        </w:rPr>
      </w:pPr>
      <w:r w:rsidRPr="008D4E33">
        <w:rPr>
          <w:rFonts w:ascii="Arial" w:hAnsi="Arial" w:cs="Arial"/>
          <w:sz w:val="24"/>
          <w:szCs w:val="24"/>
        </w:rPr>
        <w:t>Jurja Habdelića 4, Varaždin, OIB: 21611439134</w:t>
      </w:r>
    </w:p>
    <w:p w:rsidRPr="008D4E33" w:rsidR="003D1874" w:rsidP="003D1874" w:rsidRDefault="003D1874">
      <w:pPr>
        <w:spacing w:after="0" w:line="240" w:lineRule="auto"/>
        <w:jc w:val="center"/>
        <w:rPr>
          <w:rFonts w:ascii="Arial" w:hAnsi="Arial" w:cs="Arial"/>
          <w:sz w:val="24"/>
          <w:szCs w:val="24"/>
        </w:rPr>
      </w:pPr>
    </w:p>
    <w:p w:rsidRPr="003D1874" w:rsidR="003D1874" w:rsidP="003D1874" w:rsidRDefault="003D1874">
      <w:pPr>
        <w:spacing w:after="0" w:line="240" w:lineRule="auto"/>
        <w:jc w:val="both"/>
        <w:rPr>
          <w:rFonts w:ascii="Arial" w:hAnsi="Arial" w:cs="Arial"/>
          <w:color w:val="000000"/>
          <w:sz w:val="24"/>
          <w:szCs w:val="24"/>
          <w:lang w:eastAsia="hr-HR"/>
        </w:rPr>
      </w:pPr>
    </w:p>
    <w:p w:rsidRPr="003D1874" w:rsidR="003D1874" w:rsidP="003D1874" w:rsidRDefault="003D1874">
      <w:pPr>
        <w:spacing w:after="0" w:line="240" w:lineRule="auto"/>
        <w:jc w:val="both"/>
        <w:rPr>
          <w:rFonts w:ascii="Arial" w:hAnsi="Arial" w:cs="Arial"/>
          <w:sz w:val="24"/>
          <w:szCs w:val="24"/>
        </w:rPr>
      </w:pPr>
    </w:p>
    <w:p w:rsidRPr="003D1874" w:rsidR="003D1874" w:rsidP="003D1874" w:rsidRDefault="003D1874">
      <w:pPr>
        <w:spacing w:after="0" w:line="240" w:lineRule="auto"/>
        <w:jc w:val="both"/>
        <w:rPr>
          <w:rFonts w:ascii="Arial" w:hAnsi="Arial" w:cs="Arial"/>
          <w:sz w:val="24"/>
          <w:szCs w:val="24"/>
        </w:rPr>
      </w:pPr>
      <w:r w:rsidRPr="003D1874">
        <w:rPr>
          <w:rFonts w:ascii="Arial" w:hAnsi="Arial" w:cs="Arial"/>
          <w:sz w:val="24"/>
          <w:szCs w:val="24"/>
        </w:rPr>
        <w:t>NAZOČNI OD STRANE SUDA:</w:t>
      </w:r>
    </w:p>
    <w:p w:rsidRPr="003D1874" w:rsidR="003D1874" w:rsidP="003D1874" w:rsidRDefault="003D1874">
      <w:pPr>
        <w:spacing w:after="0" w:line="240" w:lineRule="auto"/>
        <w:jc w:val="both"/>
        <w:rPr>
          <w:rFonts w:ascii="Arial" w:hAnsi="Arial" w:cs="Arial"/>
          <w:sz w:val="24"/>
          <w:szCs w:val="24"/>
        </w:rPr>
      </w:pPr>
      <w:r w:rsidRPr="003D1874">
        <w:rPr>
          <w:rFonts w:ascii="Arial" w:hAnsi="Arial" w:cs="Arial"/>
          <w:sz w:val="24"/>
          <w:szCs w:val="24"/>
        </w:rPr>
        <w:t>Sudac: Ksenija Flack-Makitan</w:t>
      </w:r>
    </w:p>
    <w:p w:rsidRPr="003D1874" w:rsidR="003D1874" w:rsidP="003D1874" w:rsidRDefault="003D1874">
      <w:pPr>
        <w:spacing w:after="0" w:line="240" w:lineRule="auto"/>
        <w:jc w:val="both"/>
        <w:rPr>
          <w:rFonts w:ascii="Arial" w:hAnsi="Arial" w:cs="Arial"/>
          <w:color w:val="0D0D0D" w:themeColor="text1" w:themeTint="F2"/>
          <w:sz w:val="24"/>
          <w:szCs w:val="24"/>
        </w:rPr>
      </w:pPr>
      <w:r w:rsidRPr="003D1874">
        <w:rPr>
          <w:rFonts w:ascii="Arial" w:hAnsi="Arial" w:cs="Arial"/>
          <w:color w:val="0D0D0D" w:themeColor="text1" w:themeTint="F2"/>
          <w:sz w:val="24"/>
          <w:szCs w:val="24"/>
        </w:rPr>
        <w:t>Zapisničar: Lea Rogina</w:t>
      </w:r>
    </w:p>
    <w:p w:rsidRPr="003214B4" w:rsidR="003D1874" w:rsidP="003D1874" w:rsidRDefault="003D1874">
      <w:pPr>
        <w:jc w:val="both"/>
        <w:rPr>
          <w:rFonts w:ascii="Arial" w:hAnsi="Arial" w:cs="Arial"/>
          <w:szCs w:val="24"/>
        </w:rPr>
      </w:pPr>
    </w:p>
    <w:p w:rsidRPr="003D1874" w:rsidR="003D1874" w:rsidP="003D1874" w:rsidRDefault="003D1874">
      <w:pPr>
        <w:ind w:firstLine="720"/>
        <w:jc w:val="both"/>
        <w:rPr>
          <w:rFonts w:ascii="Arial" w:hAnsi="Arial" w:cs="Arial"/>
          <w:sz w:val="24"/>
          <w:szCs w:val="24"/>
        </w:rPr>
      </w:pPr>
      <w:r w:rsidRPr="003D1874">
        <w:rPr>
          <w:rFonts w:ascii="Arial" w:hAnsi="Arial" w:cs="Arial"/>
          <w:sz w:val="24"/>
          <w:szCs w:val="24"/>
        </w:rPr>
        <w:t>Početak u 09,00 sati.</w:t>
      </w:r>
    </w:p>
    <w:p w:rsidR="003D1874" w:rsidP="003D1874" w:rsidRDefault="003D1874">
      <w:pPr>
        <w:spacing w:line="240" w:lineRule="auto"/>
        <w:jc w:val="both"/>
        <w:rPr>
          <w:rFonts w:ascii="Arial" w:hAnsi="Arial" w:cs="Arial"/>
          <w:sz w:val="24"/>
          <w:szCs w:val="24"/>
        </w:rPr>
      </w:pPr>
    </w:p>
    <w:p w:rsidR="00E51732" w:rsidP="009312F1" w:rsidRDefault="00233624">
      <w:pPr>
        <w:spacing w:after="0" w:line="240" w:lineRule="auto"/>
        <w:ind w:firstLine="708"/>
        <w:jc w:val="both"/>
        <w:rPr>
          <w:rFonts w:ascii="Arial" w:hAnsi="Arial" w:cs="Arial"/>
          <w:sz w:val="24"/>
          <w:szCs w:val="24"/>
        </w:rPr>
      </w:pPr>
      <w:r>
        <w:rPr>
          <w:rFonts w:ascii="Arial" w:hAnsi="Arial" w:cs="Arial"/>
          <w:sz w:val="24"/>
          <w:szCs w:val="24"/>
        </w:rPr>
        <w:t>Konstatira se da je ovo ročište za sklapanje predsteča</w:t>
      </w:r>
      <w:r w:rsidR="009312F1">
        <w:rPr>
          <w:rFonts w:ascii="Arial" w:hAnsi="Arial" w:cs="Arial"/>
          <w:sz w:val="24"/>
          <w:szCs w:val="24"/>
        </w:rPr>
        <w:t xml:space="preserve">jne nagodbe za dužnika </w:t>
      </w:r>
      <w:r w:rsidRPr="008D4E33" w:rsidR="009312F1">
        <w:rPr>
          <w:rFonts w:ascii="Arial" w:hAnsi="Arial" w:cs="Arial"/>
          <w:sz w:val="24"/>
          <w:szCs w:val="24"/>
        </w:rPr>
        <w:t>STANOING d.o.o. za s</w:t>
      </w:r>
      <w:r w:rsidR="009312F1">
        <w:rPr>
          <w:rFonts w:ascii="Arial" w:hAnsi="Arial" w:cs="Arial"/>
          <w:sz w:val="24"/>
          <w:szCs w:val="24"/>
        </w:rPr>
        <w:t xml:space="preserve">tambeno-komunalno gospodarstvo, </w:t>
      </w:r>
      <w:r w:rsidRPr="008D4E33" w:rsidR="009312F1">
        <w:rPr>
          <w:rFonts w:ascii="Arial" w:hAnsi="Arial" w:cs="Arial"/>
          <w:sz w:val="24"/>
          <w:szCs w:val="24"/>
        </w:rPr>
        <w:t xml:space="preserve">Jurja Habdelića 4, Varaždin, </w:t>
      </w:r>
      <w:r>
        <w:rPr>
          <w:rFonts w:ascii="Arial" w:hAnsi="Arial" w:cs="Arial"/>
          <w:sz w:val="24"/>
          <w:szCs w:val="24"/>
        </w:rPr>
        <w:t xml:space="preserve">zakazano rješenjem ovog suda od </w:t>
      </w:r>
      <w:r w:rsidR="003D1874">
        <w:rPr>
          <w:rFonts w:ascii="Arial" w:hAnsi="Arial" w:cs="Arial"/>
          <w:sz w:val="24"/>
          <w:szCs w:val="24"/>
        </w:rPr>
        <w:t xml:space="preserve">20. siječnja 2023., poslovni </w:t>
      </w:r>
      <w:r>
        <w:rPr>
          <w:rFonts w:ascii="Arial" w:hAnsi="Arial" w:cs="Arial"/>
          <w:sz w:val="24"/>
          <w:szCs w:val="24"/>
        </w:rPr>
        <w:t>broj</w:t>
      </w:r>
      <w:r w:rsidR="003D1874">
        <w:rPr>
          <w:rFonts w:ascii="Arial" w:hAnsi="Arial" w:cs="Arial"/>
          <w:sz w:val="24"/>
          <w:szCs w:val="24"/>
        </w:rPr>
        <w:t xml:space="preserve"> St-432/2022-142, koje je objavljeno na e-Oglasnoj ploči suda 20. siječnja 2023., a Financijska agencija je 2. veljače 2023. zaprimila oglas o zakazivanju ovog ročišta</w:t>
      </w:r>
      <w:r w:rsidR="009312F1">
        <w:rPr>
          <w:rFonts w:ascii="Arial" w:hAnsi="Arial" w:cs="Arial"/>
          <w:sz w:val="24"/>
          <w:szCs w:val="24"/>
        </w:rPr>
        <w:t xml:space="preserve"> radi objave te isti objavila na svojoj web stranici 3. veljače 2023.</w:t>
      </w:r>
    </w:p>
    <w:p w:rsidR="003D1874" w:rsidP="008D4E33" w:rsidRDefault="003D1874">
      <w:pPr>
        <w:spacing w:after="0" w:line="240" w:lineRule="auto"/>
        <w:jc w:val="both"/>
        <w:rPr>
          <w:rFonts w:ascii="Arial" w:hAnsi="Arial" w:cs="Arial"/>
          <w:sz w:val="24"/>
          <w:szCs w:val="24"/>
        </w:rPr>
      </w:pPr>
    </w:p>
    <w:p w:rsidR="00233624" w:rsidP="008D4E33" w:rsidRDefault="00233624">
      <w:pPr>
        <w:spacing w:after="0" w:line="240" w:lineRule="auto"/>
        <w:ind w:firstLine="708"/>
        <w:jc w:val="both"/>
        <w:rPr>
          <w:rFonts w:ascii="Arial" w:hAnsi="Arial" w:cs="Arial"/>
          <w:sz w:val="24"/>
          <w:szCs w:val="24"/>
        </w:rPr>
      </w:pPr>
      <w:r>
        <w:rPr>
          <w:rFonts w:ascii="Arial" w:hAnsi="Arial" w:cs="Arial"/>
          <w:sz w:val="24"/>
          <w:szCs w:val="24"/>
        </w:rPr>
        <w:t xml:space="preserve">Na ovo ročište </w:t>
      </w:r>
      <w:r w:rsidR="00174806">
        <w:rPr>
          <w:rFonts w:ascii="Arial" w:hAnsi="Arial" w:cs="Arial"/>
          <w:sz w:val="24"/>
          <w:szCs w:val="24"/>
        </w:rPr>
        <w:t>nije pristupio nitko za dužnika.</w:t>
      </w:r>
    </w:p>
    <w:p w:rsidR="00174806" w:rsidP="008D4E33" w:rsidRDefault="00174806">
      <w:pPr>
        <w:spacing w:after="0" w:line="240" w:lineRule="auto"/>
        <w:ind w:firstLine="708"/>
        <w:jc w:val="both"/>
        <w:rPr>
          <w:rFonts w:ascii="Arial" w:hAnsi="Arial" w:cs="Arial"/>
          <w:sz w:val="24"/>
          <w:szCs w:val="24"/>
        </w:rPr>
      </w:pPr>
      <w:r>
        <w:rPr>
          <w:rFonts w:ascii="Arial" w:hAnsi="Arial" w:cs="Arial"/>
          <w:sz w:val="24"/>
          <w:szCs w:val="24"/>
        </w:rPr>
        <w:t>Konstatira se da je pristupio povjerenik Tomislav Đuričin.</w:t>
      </w:r>
    </w:p>
    <w:p w:rsidR="000420D3" w:rsidP="008D4E33" w:rsidRDefault="00233624">
      <w:pPr>
        <w:spacing w:after="0" w:line="240" w:lineRule="auto"/>
        <w:ind w:firstLine="708"/>
        <w:jc w:val="both"/>
        <w:rPr>
          <w:rFonts w:ascii="Arial" w:hAnsi="Arial" w:cs="Arial"/>
          <w:sz w:val="24"/>
          <w:szCs w:val="24"/>
        </w:rPr>
      </w:pPr>
      <w:r>
        <w:rPr>
          <w:rFonts w:ascii="Arial" w:hAnsi="Arial" w:cs="Arial"/>
          <w:sz w:val="24"/>
          <w:szCs w:val="24"/>
        </w:rPr>
        <w:t>Na ovo ročište pristupili su sljedeći vjerovnici odnosno njihovi zastupnici kako slijedi:</w:t>
      </w:r>
    </w:p>
    <w:p w:rsidR="00233624" w:rsidP="00BB1606" w:rsidRDefault="00BB1606">
      <w:pPr>
        <w:spacing w:after="0" w:line="240" w:lineRule="auto"/>
        <w:jc w:val="both"/>
        <w:rPr>
          <w:rFonts w:ascii="Arial" w:hAnsi="Arial" w:cs="Arial"/>
          <w:sz w:val="24"/>
          <w:szCs w:val="24"/>
        </w:rPr>
      </w:pPr>
      <w:r>
        <w:rPr>
          <w:rFonts w:ascii="Arial" w:hAnsi="Arial" w:cs="Arial"/>
          <w:sz w:val="24"/>
          <w:szCs w:val="24"/>
        </w:rPr>
        <w:t>-za vjerovnika MATREX d.o.o., Varaždin, Sandra Šilec-Kukec, direktorica,</w:t>
      </w:r>
    </w:p>
    <w:p w:rsidR="00BB1606" w:rsidP="00BB1606" w:rsidRDefault="00BB1606">
      <w:pPr>
        <w:spacing w:after="0" w:line="240" w:lineRule="auto"/>
        <w:jc w:val="both"/>
        <w:rPr>
          <w:rFonts w:ascii="Arial" w:hAnsi="Arial" w:cs="Arial"/>
          <w:sz w:val="24"/>
          <w:szCs w:val="24"/>
        </w:rPr>
      </w:pPr>
      <w:r>
        <w:rPr>
          <w:rFonts w:ascii="Arial" w:hAnsi="Arial" w:cs="Arial"/>
          <w:sz w:val="24"/>
          <w:szCs w:val="24"/>
        </w:rPr>
        <w:t>-Oreški Vladimir, Kapelec 38, Maruševec,</w:t>
      </w:r>
    </w:p>
    <w:p w:rsidRPr="006B1CE4" w:rsidR="006B1CE4" w:rsidP="00BB1606" w:rsidRDefault="00BB1606">
      <w:pPr>
        <w:spacing w:after="0" w:line="240" w:lineRule="auto"/>
        <w:jc w:val="both"/>
        <w:rPr>
          <w:rFonts w:ascii="Arial" w:hAnsi="Arial" w:cs="Arial"/>
          <w:color w:val="FF0000"/>
          <w:sz w:val="24"/>
          <w:szCs w:val="24"/>
        </w:rPr>
      </w:pPr>
      <w:r w:rsidRPr="006B1CE4">
        <w:rPr>
          <w:rFonts w:ascii="Arial" w:hAnsi="Arial" w:cs="Arial"/>
          <w:sz w:val="24"/>
          <w:szCs w:val="24"/>
        </w:rPr>
        <w:t xml:space="preserve">-za vjerovnika GP STANORAD </w:t>
      </w:r>
      <w:r w:rsidRPr="006B1CE4" w:rsidR="006B1CE4">
        <w:rPr>
          <w:rFonts w:ascii="Arial" w:hAnsi="Arial" w:cs="Arial"/>
          <w:sz w:val="24"/>
          <w:szCs w:val="24"/>
        </w:rPr>
        <w:t>d.o.o.:</w:t>
      </w:r>
    </w:p>
    <w:p w:rsidRPr="00590562" w:rsidR="00590562"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w:t>
      </w:r>
      <w:r w:rsidR="0098250D">
        <w:rPr>
          <w:rFonts w:ascii="Arial" w:hAnsi="Arial" w:eastAsia="Times New Roman" w:cs="Arial"/>
          <w:bCs/>
          <w:kern w:val="3"/>
          <w:sz w:val="24"/>
          <w:szCs w:val="24"/>
          <w:lang w:eastAsia="hr-HR"/>
        </w:rPr>
        <w:t>d.o.o. – Braće Radića 10 A</w:t>
      </w:r>
      <w:r w:rsidR="00590562">
        <w:rPr>
          <w:rFonts w:ascii="Arial" w:hAnsi="Arial" w:eastAsia="Times New Roman" w:cs="Arial"/>
          <w:bCs/>
          <w:kern w:val="3"/>
          <w:sz w:val="24"/>
          <w:szCs w:val="24"/>
          <w:lang w:eastAsia="hr-HR"/>
        </w:rPr>
        <w:t>,</w:t>
      </w:r>
    </w:p>
    <w:p w:rsidRPr="00590562" w:rsidR="00590562"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H. branitelja 2 A,B,C, Vž</w:t>
      </w:r>
      <w:r w:rsidR="00590562">
        <w:rPr>
          <w:rFonts w:ascii="Arial" w:hAnsi="Arial" w:eastAsia="Times New Roman" w:cs="Arial"/>
          <w:bCs/>
          <w:kern w:val="3"/>
          <w:sz w:val="24"/>
          <w:szCs w:val="24"/>
          <w:lang w:eastAsia="hr-HR"/>
        </w:rPr>
        <w:t>,</w:t>
      </w:r>
    </w:p>
    <w:p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Hrvatskih branitelja 5</w:t>
      </w:r>
      <w:r w:rsidR="00590562">
        <w:rPr>
          <w:rFonts w:ascii="Arial" w:hAnsi="Arial" w:eastAsia="Times New Roman" w:cs="Arial"/>
          <w:bCs/>
          <w:kern w:val="3"/>
          <w:sz w:val="24"/>
          <w:szCs w:val="24"/>
          <w:lang w:eastAsia="hr-HR"/>
        </w:rPr>
        <w:t>,</w:t>
      </w:r>
    </w:p>
    <w:p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w:t>
      </w:r>
      <w:r w:rsidR="0098250D">
        <w:rPr>
          <w:rFonts w:ascii="Arial" w:hAnsi="Arial" w:eastAsia="Times New Roman" w:cs="Arial"/>
          <w:bCs/>
          <w:kern w:val="3"/>
          <w:sz w:val="24"/>
          <w:szCs w:val="24"/>
          <w:lang w:eastAsia="hr-HR"/>
        </w:rPr>
        <w:t>ad d.o.o. – Jalkovečka 98 (ZP)</w:t>
      </w:r>
      <w:r w:rsidR="00590562">
        <w:rPr>
          <w:rFonts w:ascii="Arial" w:hAnsi="Arial" w:eastAsia="Times New Roman" w:cs="Arial"/>
          <w:bCs/>
          <w:kern w:val="3"/>
          <w:sz w:val="24"/>
          <w:szCs w:val="24"/>
          <w:lang w:eastAsia="hr-HR"/>
        </w:rPr>
        <w:t>,</w:t>
      </w:r>
    </w:p>
    <w:p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w:t>
      </w:r>
      <w:r w:rsidR="0098250D">
        <w:rPr>
          <w:rFonts w:ascii="Arial" w:hAnsi="Arial" w:eastAsia="Times New Roman" w:cs="Arial"/>
          <w:bCs/>
          <w:kern w:val="3"/>
          <w:sz w:val="24"/>
          <w:szCs w:val="24"/>
          <w:lang w:eastAsia="hr-HR"/>
        </w:rPr>
        <w:t>rad d.o.o. – Josipa Kozarca 16</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w:t>
      </w:r>
      <w:r w:rsidR="0098250D">
        <w:rPr>
          <w:rFonts w:ascii="Arial" w:hAnsi="Arial" w:eastAsia="Times New Roman" w:cs="Arial"/>
          <w:bCs/>
          <w:kern w:val="3"/>
          <w:sz w:val="24"/>
          <w:szCs w:val="24"/>
          <w:lang w:eastAsia="hr-HR"/>
        </w:rPr>
        <w:t>ad d.o.o. – Josipa Kozarca 18</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w:t>
      </w:r>
      <w:r w:rsidR="0098250D">
        <w:rPr>
          <w:rFonts w:ascii="Arial" w:hAnsi="Arial" w:eastAsia="Times New Roman" w:cs="Arial"/>
          <w:bCs/>
          <w:kern w:val="3"/>
          <w:sz w:val="24"/>
          <w:szCs w:val="24"/>
          <w:lang w:eastAsia="hr-HR"/>
        </w:rPr>
        <w:t>d d.o.o. – Josipa Kozarca 26 B</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w:t>
      </w:r>
      <w:r w:rsidR="0098250D">
        <w:rPr>
          <w:rFonts w:ascii="Arial" w:hAnsi="Arial" w:eastAsia="Times New Roman" w:cs="Arial"/>
          <w:bCs/>
          <w:kern w:val="3"/>
          <w:sz w:val="24"/>
          <w:szCs w:val="24"/>
          <w:lang w:eastAsia="hr-HR"/>
        </w:rPr>
        <w:t>tanorad d.o.o. – Koprivnička 7</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Kratka 2-6, VARAŽDIN</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O. Price 2</w:t>
      </w:r>
      <w:r w:rsidR="00590562">
        <w:rPr>
          <w:rFonts w:ascii="Arial" w:hAnsi="Arial" w:eastAsia="Times New Roman" w:cs="Arial"/>
          <w:bCs/>
          <w:kern w:val="3"/>
          <w:sz w:val="24"/>
          <w:szCs w:val="24"/>
          <w:lang w:eastAsia="hr-HR"/>
        </w:rPr>
        <w:t>,</w:t>
      </w:r>
    </w:p>
    <w:p w:rsidRPr="00590562" w:rsidR="00590562"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R.Boškovića 14A, B</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Ruđera Boškovića 2</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Ruđera Boškovića 3</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Slavenska 7</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Stjepana Vukovića 2</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Stjepana Vukovića 4</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lastRenderedPageBreak/>
        <w:t>GP Stanorad d.o.o. – SZP Miroslava Krleže 1</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Tina Ujevića 7</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Tome Masaryka 2</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Trg F .Tuđmana 2, Turčin</w:t>
      </w:r>
      <w:r w:rsidR="0098250D">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Trg Hrv.</w:t>
      </w:r>
      <w:r w:rsidR="00E2389E">
        <w:rPr>
          <w:rFonts w:ascii="Arial" w:hAnsi="Arial" w:eastAsia="Times New Roman" w:cs="Arial"/>
          <w:bCs/>
          <w:kern w:val="3"/>
          <w:sz w:val="24"/>
          <w:szCs w:val="24"/>
          <w:lang w:eastAsia="hr-HR"/>
        </w:rPr>
        <w:t xml:space="preserve"> </w:t>
      </w:r>
      <w:r w:rsidRPr="00590562">
        <w:rPr>
          <w:rFonts w:ascii="Arial" w:hAnsi="Arial" w:eastAsia="Times New Roman" w:cs="Arial"/>
          <w:bCs/>
          <w:kern w:val="3"/>
          <w:sz w:val="24"/>
          <w:szCs w:val="24"/>
          <w:lang w:eastAsia="hr-HR"/>
        </w:rPr>
        <w:t>Ivanovaca 9a, Ivanec</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Ulica 22.rujna 1991. 4, Vž</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Vilka Novaka 7, Vž</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Z. i Frankopana 2, Vž</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 Zagrebačka 53ab, 55 Vž</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w:t>
      </w:r>
      <w:r w:rsidR="00E2389E">
        <w:rPr>
          <w:rFonts w:ascii="Arial" w:hAnsi="Arial" w:eastAsia="Times New Roman" w:cs="Arial"/>
          <w:bCs/>
          <w:kern w:val="3"/>
          <w:sz w:val="24"/>
          <w:szCs w:val="24"/>
          <w:lang w:eastAsia="hr-HR"/>
        </w:rPr>
        <w:t>d d.o.o. – Zagrebačka 73/I, Vž</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w:t>
      </w:r>
      <w:r w:rsidR="00E2389E">
        <w:rPr>
          <w:rFonts w:ascii="Arial" w:hAnsi="Arial" w:eastAsia="Times New Roman" w:cs="Arial"/>
          <w:bCs/>
          <w:kern w:val="3"/>
          <w:sz w:val="24"/>
          <w:szCs w:val="24"/>
          <w:lang w:eastAsia="hr-HR"/>
        </w:rPr>
        <w:t>rad d.o.o. – Zagrebačka 73/II</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Vrtna 52, Ključ</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 Zagorska </w:t>
      </w:r>
      <w:r w:rsidR="00E2389E">
        <w:rPr>
          <w:rFonts w:ascii="Arial" w:hAnsi="Arial" w:eastAsia="Times New Roman" w:cs="Arial"/>
          <w:bCs/>
          <w:kern w:val="3"/>
          <w:sz w:val="24"/>
          <w:szCs w:val="24"/>
          <w:lang w:eastAsia="hr-HR"/>
        </w:rPr>
        <w:t>24, Novi Marof</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Zagrebačka 2/I, Novi Marof</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 Zagrebačka 2/II, Novi </w:t>
      </w:r>
      <w:r w:rsidR="00E2389E">
        <w:rPr>
          <w:rFonts w:ascii="Arial" w:hAnsi="Arial" w:eastAsia="Times New Roman" w:cs="Arial"/>
          <w:bCs/>
          <w:kern w:val="3"/>
          <w:sz w:val="24"/>
          <w:szCs w:val="24"/>
          <w:lang w:eastAsia="hr-HR"/>
        </w:rPr>
        <w:t>Marof</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GP Stanorad d.o.o. –</w:t>
      </w:r>
      <w:r w:rsidR="00E2389E">
        <w:rPr>
          <w:rFonts w:ascii="Arial" w:hAnsi="Arial" w:eastAsia="Times New Roman" w:cs="Arial"/>
          <w:bCs/>
          <w:kern w:val="3"/>
          <w:sz w:val="24"/>
          <w:szCs w:val="24"/>
          <w:lang w:eastAsia="hr-HR"/>
        </w:rPr>
        <w:t xml:space="preserve"> SZP Braće Radić 3, Novi Marof</w:t>
      </w:r>
      <w:r w:rsidR="00590562">
        <w:rPr>
          <w:rFonts w:ascii="Arial" w:hAnsi="Arial" w:eastAsia="Times New Roman" w:cs="Arial"/>
          <w:bCs/>
          <w:kern w:val="3"/>
          <w:sz w:val="24"/>
          <w:szCs w:val="24"/>
          <w:lang w:eastAsia="hr-HR"/>
        </w:rPr>
        <w:t xml:space="preserve">, </w:t>
      </w:r>
    </w:p>
    <w:p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SZP Ruđera Boškovića 20</w:t>
      </w:r>
      <w:r w:rsidR="00590562">
        <w:rPr>
          <w:rFonts w:ascii="Arial" w:hAnsi="Arial" w:eastAsia="Times New Roman" w:cs="Arial"/>
          <w:bCs/>
          <w:kern w:val="3"/>
          <w:sz w:val="24"/>
          <w:szCs w:val="24"/>
          <w:lang w:eastAsia="hr-HR"/>
        </w:rPr>
        <w:t>,</w:t>
      </w:r>
    </w:p>
    <w:p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SZP Ruđera Boškovića 21</w:t>
      </w:r>
      <w:r w:rsidR="00590562">
        <w:rPr>
          <w:rFonts w:ascii="Arial" w:hAnsi="Arial" w:eastAsia="Times New Roman" w:cs="Arial"/>
          <w:bCs/>
          <w:kern w:val="3"/>
          <w:sz w:val="24"/>
          <w:szCs w:val="24"/>
          <w:lang w:eastAsia="hr-HR"/>
        </w:rPr>
        <w:t>,</w:t>
      </w:r>
    </w:p>
    <w:p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SZP Tome Masaryka 6</w:t>
      </w:r>
      <w:r w:rsidR="00590562">
        <w:rPr>
          <w:rFonts w:ascii="Arial" w:hAnsi="Arial" w:eastAsia="Times New Roman" w:cs="Arial"/>
          <w:bCs/>
          <w:kern w:val="3"/>
          <w:sz w:val="24"/>
          <w:szCs w:val="24"/>
          <w:lang w:eastAsia="hr-HR"/>
        </w:rPr>
        <w:t>,</w:t>
      </w:r>
    </w:p>
    <w:p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SZP V. Nazora 21, Ivanec</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SZP V. Nazora 23, Ivanec</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SZP Vjekoslava Špinčića 26</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SZP Z. i Frankopana 7</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Zagrebačka 74/II, Vž</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Mali plac 1A, B</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R. Boškovića 12C, Varaždin</w:t>
      </w:r>
      <w:r w:rsidR="00590562">
        <w:rPr>
          <w:rFonts w:ascii="Arial" w:hAnsi="Arial" w:eastAsia="Times New Roman" w:cs="Arial"/>
          <w:bCs/>
          <w:kern w:val="3"/>
          <w:sz w:val="24"/>
          <w:szCs w:val="24"/>
          <w:lang w:eastAsia="hr-HR"/>
        </w:rPr>
        <w:t>,</w:t>
      </w:r>
    </w:p>
    <w:p w:rsidRPr="00590562" w:rsidR="006B1CE4" w:rsidP="00590562" w:rsidRDefault="006B1CE4">
      <w:pPr>
        <w:suppressAutoHyphens/>
        <w:autoSpaceDN w:val="false"/>
        <w:spacing w:after="0" w:line="240" w:lineRule="auto"/>
        <w:jc w:val="both"/>
        <w:rPr>
          <w:rFonts w:ascii="Arial" w:hAnsi="Arial" w:eastAsia="Times New Roman" w:cs="Arial"/>
          <w:bCs/>
          <w:kern w:val="3"/>
          <w:sz w:val="24"/>
          <w:szCs w:val="24"/>
          <w:lang w:eastAsia="hr-HR"/>
        </w:rPr>
      </w:pPr>
      <w:r w:rsidRPr="00590562">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R. Boškovića 18, Varaždin</w:t>
      </w:r>
      <w:r w:rsidR="00590562">
        <w:rPr>
          <w:rFonts w:ascii="Arial" w:hAnsi="Arial" w:eastAsia="Times New Roman" w:cs="Arial"/>
          <w:bCs/>
          <w:kern w:val="3"/>
          <w:sz w:val="24"/>
          <w:szCs w:val="24"/>
          <w:lang w:eastAsia="hr-HR"/>
        </w:rPr>
        <w:t>,</w:t>
      </w:r>
    </w:p>
    <w:p w:rsidRPr="00590562" w:rsidR="006B1CE4" w:rsidP="00590562" w:rsidRDefault="00891BE5">
      <w:pPr>
        <w:suppressAutoHyphens/>
        <w:autoSpaceDN w:val="false"/>
        <w:spacing w:after="0" w:line="240" w:lineRule="auto"/>
        <w:jc w:val="both"/>
        <w:rPr>
          <w:rFonts w:ascii="Arial" w:hAnsi="Arial" w:eastAsia="Times New Roman" w:cs="Arial"/>
          <w:bCs/>
          <w:kern w:val="3"/>
          <w:sz w:val="24"/>
          <w:szCs w:val="24"/>
          <w:lang w:eastAsia="hr-HR"/>
        </w:rPr>
      </w:pPr>
      <w:r>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V. Nazora 26, Varaždin</w:t>
      </w:r>
      <w:r w:rsidR="00590562">
        <w:rPr>
          <w:rFonts w:ascii="Arial" w:hAnsi="Arial" w:eastAsia="Times New Roman" w:cs="Arial"/>
          <w:bCs/>
          <w:kern w:val="3"/>
          <w:sz w:val="24"/>
          <w:szCs w:val="24"/>
          <w:lang w:eastAsia="hr-HR"/>
        </w:rPr>
        <w:t>,</w:t>
      </w:r>
    </w:p>
    <w:p w:rsidRPr="006B1CE4" w:rsidR="006B1CE4" w:rsidP="00BB1606" w:rsidRDefault="00891BE5">
      <w:pPr>
        <w:spacing w:after="0" w:line="240" w:lineRule="auto"/>
        <w:jc w:val="both"/>
        <w:rPr>
          <w:rFonts w:ascii="Arial" w:hAnsi="Arial" w:cs="Arial"/>
          <w:color w:val="FF0000"/>
          <w:sz w:val="24"/>
          <w:szCs w:val="24"/>
        </w:rPr>
      </w:pPr>
      <w:r>
        <w:rPr>
          <w:rFonts w:ascii="Arial" w:hAnsi="Arial" w:eastAsia="Times New Roman" w:cs="Arial"/>
          <w:bCs/>
          <w:kern w:val="3"/>
          <w:sz w:val="24"/>
          <w:szCs w:val="24"/>
          <w:lang w:eastAsia="hr-HR"/>
        </w:rPr>
        <w:t xml:space="preserve">GP Stanorad d.o.o. </w:t>
      </w:r>
      <w:r w:rsidR="00E2389E">
        <w:rPr>
          <w:rFonts w:ascii="Arial" w:hAnsi="Arial" w:eastAsia="Times New Roman" w:cs="Arial"/>
          <w:bCs/>
          <w:kern w:val="3"/>
          <w:sz w:val="24"/>
          <w:szCs w:val="24"/>
          <w:lang w:eastAsia="hr-HR"/>
        </w:rPr>
        <w:t>– Vilka Novaka 11, Varaždin</w:t>
      </w:r>
      <w:r w:rsidR="00590562">
        <w:rPr>
          <w:rFonts w:ascii="Arial" w:hAnsi="Arial" w:eastAsia="Times New Roman" w:cs="Arial"/>
          <w:bCs/>
          <w:kern w:val="3"/>
          <w:sz w:val="24"/>
          <w:szCs w:val="24"/>
          <w:lang w:eastAsia="hr-HR"/>
        </w:rPr>
        <w:t>, zaposlenica Andrea Krajner,</w:t>
      </w:r>
    </w:p>
    <w:p w:rsidR="00106442" w:rsidP="00BB1606" w:rsidRDefault="00106442">
      <w:pPr>
        <w:spacing w:after="0" w:line="240" w:lineRule="auto"/>
        <w:jc w:val="both"/>
        <w:rPr>
          <w:rFonts w:ascii="Arial" w:hAnsi="Arial" w:cs="Arial"/>
          <w:sz w:val="24"/>
          <w:szCs w:val="24"/>
        </w:rPr>
      </w:pPr>
      <w:r w:rsidRPr="00106442">
        <w:rPr>
          <w:rFonts w:ascii="Arial" w:hAnsi="Arial" w:cs="Arial"/>
          <w:sz w:val="24"/>
          <w:szCs w:val="24"/>
        </w:rPr>
        <w:t>-</w:t>
      </w:r>
      <w:r>
        <w:rPr>
          <w:rFonts w:ascii="Arial" w:hAnsi="Arial" w:cs="Arial"/>
          <w:sz w:val="24"/>
          <w:szCs w:val="24"/>
        </w:rPr>
        <w:t>za vjerovnika EUROLAND d.o.o., Čakovec i Odvjetničko društvo Porobija &amp; Špoljarić d.o.o.  iz Varaždina, Nebojša Vitez, odvjetnik iz Odvjetničkog društva</w:t>
      </w:r>
      <w:r w:rsidRPr="00106442">
        <w:rPr>
          <w:rFonts w:ascii="Arial" w:hAnsi="Arial" w:cs="Arial"/>
          <w:sz w:val="24"/>
          <w:szCs w:val="24"/>
        </w:rPr>
        <w:t xml:space="preserve"> </w:t>
      </w:r>
      <w:r>
        <w:rPr>
          <w:rFonts w:ascii="Arial" w:hAnsi="Arial" w:cs="Arial"/>
          <w:sz w:val="24"/>
          <w:szCs w:val="24"/>
        </w:rPr>
        <w:t xml:space="preserve">Porobija &amp; Špoljarić d.o.o.  iz Varaždina, koji predaje u spis punomoć, </w:t>
      </w:r>
    </w:p>
    <w:p w:rsidR="00106442" w:rsidP="00BB1606" w:rsidRDefault="00106442">
      <w:pPr>
        <w:spacing w:after="0" w:line="240" w:lineRule="auto"/>
        <w:jc w:val="both"/>
        <w:rPr>
          <w:rFonts w:ascii="Arial" w:hAnsi="Arial" w:cs="Arial"/>
          <w:sz w:val="24"/>
          <w:szCs w:val="24"/>
        </w:rPr>
      </w:pPr>
      <w:r>
        <w:rPr>
          <w:rFonts w:ascii="Arial" w:hAnsi="Arial" w:cs="Arial"/>
          <w:sz w:val="24"/>
          <w:szCs w:val="24"/>
        </w:rPr>
        <w:t xml:space="preserve">-vjerovnik Darko Stančin, Ulica Bedema Ljubavi 50 G, Sesvete, </w:t>
      </w:r>
    </w:p>
    <w:p w:rsidR="00106442" w:rsidP="00BB1606" w:rsidRDefault="00106442">
      <w:pPr>
        <w:spacing w:after="0" w:line="240" w:lineRule="auto"/>
        <w:jc w:val="both"/>
        <w:rPr>
          <w:rFonts w:ascii="Arial" w:hAnsi="Arial" w:cs="Arial"/>
          <w:sz w:val="24"/>
          <w:szCs w:val="24"/>
        </w:rPr>
      </w:pPr>
      <w:r>
        <w:rPr>
          <w:rFonts w:ascii="Arial" w:hAnsi="Arial" w:cs="Arial"/>
          <w:sz w:val="24"/>
          <w:szCs w:val="24"/>
        </w:rPr>
        <w:t>-za vjerovnika ZTB STAN d.o.o., Josip Borovec, direktor društva ZTB STAN d.o.o., Varaždin, Ankice Opolski 2,</w:t>
      </w:r>
    </w:p>
    <w:p w:rsidR="00106442" w:rsidP="00BB1606" w:rsidRDefault="00106442">
      <w:pPr>
        <w:spacing w:after="0" w:line="240" w:lineRule="auto"/>
        <w:jc w:val="both"/>
        <w:rPr>
          <w:rFonts w:ascii="Arial" w:hAnsi="Arial" w:cs="Arial"/>
          <w:sz w:val="24"/>
          <w:szCs w:val="24"/>
        </w:rPr>
      </w:pPr>
      <w:r w:rsidRPr="005E31ED">
        <w:rPr>
          <w:rFonts w:ascii="Arial" w:hAnsi="Arial" w:cs="Arial"/>
          <w:sz w:val="24"/>
          <w:szCs w:val="24"/>
        </w:rPr>
        <w:t xml:space="preserve">-za </w:t>
      </w:r>
      <w:r w:rsidRPr="005E31ED" w:rsidR="00041A14">
        <w:rPr>
          <w:rFonts w:ascii="Arial" w:hAnsi="Arial" w:cs="Arial"/>
          <w:sz w:val="24"/>
          <w:szCs w:val="24"/>
        </w:rPr>
        <w:t xml:space="preserve">razlučnog vjerovnika </w:t>
      </w:r>
      <w:r w:rsidRPr="005E31ED">
        <w:rPr>
          <w:rFonts w:ascii="Arial" w:hAnsi="Arial" w:cs="Arial"/>
          <w:sz w:val="24"/>
          <w:szCs w:val="24"/>
        </w:rPr>
        <w:t xml:space="preserve">Barbaru Hajdarović i </w:t>
      </w:r>
      <w:r w:rsidRPr="005E31ED" w:rsidR="00041A14">
        <w:rPr>
          <w:rFonts w:ascii="Arial" w:hAnsi="Arial" w:cs="Arial"/>
          <w:sz w:val="24"/>
          <w:szCs w:val="24"/>
        </w:rPr>
        <w:t xml:space="preserve">vjerovnika </w:t>
      </w:r>
      <w:r w:rsidRPr="005E31ED">
        <w:rPr>
          <w:rFonts w:ascii="Arial" w:hAnsi="Arial" w:cs="Arial"/>
          <w:sz w:val="24"/>
          <w:szCs w:val="24"/>
        </w:rPr>
        <w:t>Juricu Roberta Hajdarovića Haidar, Varaždin, D</w:t>
      </w:r>
      <w:r w:rsidRPr="005E31ED" w:rsidR="00041A14">
        <w:rPr>
          <w:rFonts w:ascii="Arial" w:hAnsi="Arial" w:cs="Arial"/>
          <w:sz w:val="24"/>
          <w:szCs w:val="24"/>
        </w:rPr>
        <w:t>almatinska 5 punomoćnik otac i suprug</w:t>
      </w:r>
      <w:r w:rsidRPr="005E31ED">
        <w:rPr>
          <w:rFonts w:ascii="Arial" w:hAnsi="Arial" w:cs="Arial"/>
          <w:sz w:val="24"/>
          <w:szCs w:val="24"/>
        </w:rPr>
        <w:t xml:space="preserve"> Ivan Hajdarović, koji predaje u spis punomoći za zastupanje, </w:t>
      </w:r>
      <w:r w:rsidR="00041A14">
        <w:rPr>
          <w:rFonts w:ascii="Arial" w:hAnsi="Arial" w:cs="Arial"/>
          <w:sz w:val="24"/>
          <w:szCs w:val="24"/>
        </w:rPr>
        <w:t>te se istog upozorava da je Jurica Robert Hajdarović Haidar na ročištu za glasovanje kod Financijske agencije od 9. svibnja 2018. glasao protiv sklapanja nagodbe,</w:t>
      </w:r>
    </w:p>
    <w:p w:rsidR="00106442" w:rsidP="00BB1606" w:rsidRDefault="00106442">
      <w:pPr>
        <w:spacing w:after="0" w:line="240" w:lineRule="auto"/>
        <w:jc w:val="both"/>
        <w:rPr>
          <w:rFonts w:ascii="Arial" w:hAnsi="Arial" w:cs="Arial"/>
          <w:sz w:val="24"/>
          <w:szCs w:val="24"/>
        </w:rPr>
      </w:pPr>
      <w:r>
        <w:rPr>
          <w:rFonts w:ascii="Arial" w:hAnsi="Arial" w:cs="Arial"/>
          <w:sz w:val="24"/>
          <w:szCs w:val="24"/>
        </w:rPr>
        <w:t>-</w:t>
      </w:r>
      <w:r w:rsidR="005A509C">
        <w:rPr>
          <w:rFonts w:ascii="Arial" w:hAnsi="Arial" w:cs="Arial"/>
          <w:sz w:val="24"/>
          <w:szCs w:val="24"/>
        </w:rPr>
        <w:t xml:space="preserve">Gordana Kadović, Vjekoslava Špinčića 2D, Varaždin, </w:t>
      </w:r>
    </w:p>
    <w:p w:rsidR="00940A92" w:rsidP="00BB1606" w:rsidRDefault="005A509C">
      <w:pPr>
        <w:spacing w:after="0" w:line="240" w:lineRule="auto"/>
        <w:jc w:val="both"/>
        <w:rPr>
          <w:rFonts w:ascii="Arial" w:hAnsi="Arial" w:cs="Arial"/>
          <w:sz w:val="24"/>
          <w:szCs w:val="24"/>
        </w:rPr>
      </w:pPr>
      <w:r>
        <w:rPr>
          <w:rFonts w:ascii="Arial" w:hAnsi="Arial" w:cs="Arial"/>
          <w:sz w:val="24"/>
          <w:szCs w:val="24"/>
        </w:rPr>
        <w:t xml:space="preserve">-za </w:t>
      </w:r>
      <w:r w:rsidR="00940A92">
        <w:rPr>
          <w:rFonts w:ascii="Arial" w:hAnsi="Arial" w:cs="Arial"/>
          <w:sz w:val="24"/>
          <w:szCs w:val="24"/>
        </w:rPr>
        <w:t>razlučnog vjerovnika Temeljni autoklub Varaždin, Gospodarska 58, Varaždin, Vlatka Ostrognaj, odvjetnica iz Varaždina, punomoć u spisu,</w:t>
      </w:r>
    </w:p>
    <w:p w:rsidR="00940A92" w:rsidP="00BB1606" w:rsidRDefault="00940A92">
      <w:pPr>
        <w:spacing w:after="0" w:line="240" w:lineRule="auto"/>
        <w:jc w:val="both"/>
        <w:rPr>
          <w:rFonts w:ascii="Arial" w:hAnsi="Arial" w:cs="Arial"/>
          <w:sz w:val="24"/>
          <w:szCs w:val="24"/>
        </w:rPr>
      </w:pPr>
      <w:r>
        <w:rPr>
          <w:rFonts w:ascii="Arial" w:hAnsi="Arial" w:cs="Arial"/>
          <w:sz w:val="24"/>
          <w:szCs w:val="24"/>
        </w:rPr>
        <w:t>-za vjerovnika OTIS DIZALA d.o.o., Zagreb, Prilaz Vladislava Brajkovića 15, odvjetnik Dražen Gazda iz Zagreba, punomoć u spisu,</w:t>
      </w:r>
    </w:p>
    <w:p w:rsidR="00940A92" w:rsidP="00BB1606" w:rsidRDefault="00940A92">
      <w:pPr>
        <w:spacing w:after="0" w:line="240" w:lineRule="auto"/>
        <w:jc w:val="both"/>
        <w:rPr>
          <w:rFonts w:ascii="Arial" w:hAnsi="Arial" w:cs="Arial"/>
          <w:sz w:val="24"/>
          <w:szCs w:val="24"/>
        </w:rPr>
      </w:pPr>
      <w:r>
        <w:rPr>
          <w:rFonts w:ascii="Arial" w:hAnsi="Arial" w:cs="Arial"/>
          <w:sz w:val="24"/>
          <w:szCs w:val="24"/>
        </w:rPr>
        <w:t xml:space="preserve">-za vjerovnika Republiku Hrvatsku, zamjenica županijskog državnog odvjetnika u Varaždinu, Građansko-upravni odjel, Tanja Purić-Stamenković, za vjerovnika Poreznu </w:t>
      </w:r>
      <w:r>
        <w:rPr>
          <w:rFonts w:ascii="Arial" w:hAnsi="Arial" w:cs="Arial"/>
          <w:sz w:val="24"/>
          <w:szCs w:val="24"/>
        </w:rPr>
        <w:lastRenderedPageBreak/>
        <w:t>uprava Područni ured V</w:t>
      </w:r>
      <w:r w:rsidR="00041A14">
        <w:rPr>
          <w:rFonts w:ascii="Arial" w:hAnsi="Arial" w:cs="Arial"/>
          <w:sz w:val="24"/>
          <w:szCs w:val="24"/>
        </w:rPr>
        <w:t xml:space="preserve">araždin, Marijana Kuzmić, </w:t>
      </w:r>
      <w:r w:rsidR="004F2EA6">
        <w:rPr>
          <w:rFonts w:ascii="Arial" w:hAnsi="Arial" w:cs="Arial"/>
          <w:sz w:val="24"/>
          <w:szCs w:val="24"/>
        </w:rPr>
        <w:t>koja predaje u spis rješenje kojim se ovlašćuje na zastupanje na današnjem ročištu,</w:t>
      </w:r>
    </w:p>
    <w:p w:rsidR="00041A14" w:rsidP="00BB1606" w:rsidRDefault="00041A14">
      <w:pPr>
        <w:spacing w:after="0" w:line="240" w:lineRule="auto"/>
        <w:jc w:val="both"/>
        <w:rPr>
          <w:rFonts w:ascii="Arial" w:hAnsi="Arial" w:cs="Arial"/>
          <w:sz w:val="24"/>
          <w:szCs w:val="24"/>
        </w:rPr>
      </w:pPr>
      <w:r>
        <w:rPr>
          <w:rFonts w:ascii="Arial" w:hAnsi="Arial" w:cs="Arial"/>
          <w:sz w:val="24"/>
          <w:szCs w:val="24"/>
        </w:rPr>
        <w:t>-</w:t>
      </w:r>
      <w:r w:rsidR="004F2EA6">
        <w:rPr>
          <w:rFonts w:ascii="Arial" w:hAnsi="Arial" w:cs="Arial"/>
          <w:sz w:val="24"/>
          <w:szCs w:val="24"/>
        </w:rPr>
        <w:t xml:space="preserve">za vjerovnika DOM-PLAN d.o.o., Andrije Kačića Miošića 4, Varaždin, </w:t>
      </w:r>
      <w:r w:rsidR="002A60D6">
        <w:rPr>
          <w:rFonts w:ascii="Arial" w:hAnsi="Arial" w:cs="Arial"/>
          <w:sz w:val="24"/>
          <w:szCs w:val="24"/>
        </w:rPr>
        <w:t>sadašnji upravitelj zgrada za koje je kod Financijske agencije u zapisniku o ročištu za glasovanje od 9. svibnja 2018.</w:t>
      </w:r>
      <w:r w:rsidR="00214C93">
        <w:rPr>
          <w:rFonts w:ascii="Arial" w:hAnsi="Arial" w:cs="Arial"/>
          <w:sz w:val="24"/>
          <w:szCs w:val="24"/>
        </w:rPr>
        <w:t xml:space="preserve"> </w:t>
      </w:r>
      <w:r w:rsidR="007053D3">
        <w:rPr>
          <w:rFonts w:ascii="Arial" w:hAnsi="Arial" w:cs="Arial"/>
          <w:sz w:val="24"/>
          <w:szCs w:val="24"/>
        </w:rPr>
        <w:t>navedeno da je glasala za nagodbu i plan restrukturiranja</w:t>
      </w:r>
      <w:r w:rsidR="004F2EA6">
        <w:rPr>
          <w:rFonts w:ascii="Arial" w:hAnsi="Arial" w:cs="Arial"/>
          <w:sz w:val="24"/>
          <w:szCs w:val="24"/>
        </w:rPr>
        <w:t xml:space="preserve"> stečajna masa iza DOM-AL d.o.o. u stečaju,</w:t>
      </w:r>
      <w:r w:rsidR="007053D3">
        <w:rPr>
          <w:rFonts w:ascii="Arial" w:hAnsi="Arial" w:cs="Arial"/>
          <w:sz w:val="24"/>
          <w:szCs w:val="24"/>
        </w:rPr>
        <w:t xml:space="preserve"> te je za DOM-PLAN d.o.o. na ovo ročište pristupila</w:t>
      </w:r>
      <w:r w:rsidR="004F2EA6">
        <w:rPr>
          <w:rFonts w:ascii="Arial" w:hAnsi="Arial" w:cs="Arial"/>
          <w:sz w:val="24"/>
          <w:szCs w:val="24"/>
        </w:rPr>
        <w:t xml:space="preserve"> Snježana Banić, direktorica</w:t>
      </w:r>
      <w:r w:rsidR="007053D3">
        <w:rPr>
          <w:rFonts w:ascii="Arial" w:hAnsi="Arial" w:cs="Arial"/>
          <w:sz w:val="24"/>
          <w:szCs w:val="24"/>
        </w:rPr>
        <w:t xml:space="preserve"> tog društva</w:t>
      </w:r>
      <w:r w:rsidR="004F2EA6">
        <w:rPr>
          <w:rFonts w:ascii="Arial" w:hAnsi="Arial" w:cs="Arial"/>
          <w:sz w:val="24"/>
          <w:szCs w:val="24"/>
        </w:rPr>
        <w:t xml:space="preserve">, </w:t>
      </w:r>
    </w:p>
    <w:p w:rsidR="004F2EA6" w:rsidP="00BB1606" w:rsidRDefault="004F2EA6">
      <w:pPr>
        <w:spacing w:after="0" w:line="240" w:lineRule="auto"/>
        <w:jc w:val="both"/>
        <w:rPr>
          <w:rFonts w:ascii="Arial" w:hAnsi="Arial" w:cs="Arial"/>
          <w:sz w:val="24"/>
          <w:szCs w:val="24"/>
        </w:rPr>
      </w:pPr>
      <w:r>
        <w:rPr>
          <w:rFonts w:ascii="Arial" w:hAnsi="Arial" w:cs="Arial"/>
          <w:sz w:val="24"/>
          <w:szCs w:val="24"/>
        </w:rPr>
        <w:t>-</w:t>
      </w:r>
      <w:r w:rsidR="00677A03">
        <w:rPr>
          <w:rFonts w:ascii="Arial" w:hAnsi="Arial" w:cs="Arial"/>
          <w:sz w:val="24"/>
          <w:szCs w:val="24"/>
        </w:rPr>
        <w:t xml:space="preserve">vjerovnica </w:t>
      </w:r>
      <w:r>
        <w:rPr>
          <w:rFonts w:ascii="Arial" w:hAnsi="Arial" w:cs="Arial"/>
          <w:sz w:val="24"/>
          <w:szCs w:val="24"/>
        </w:rPr>
        <w:t xml:space="preserve">Tamara Ređep, Aleja kralja Zvonimira 11, Varaždin, </w:t>
      </w:r>
    </w:p>
    <w:p w:rsidR="004F2EA6" w:rsidP="00BB1606" w:rsidRDefault="004F2EA6">
      <w:pPr>
        <w:spacing w:after="0" w:line="240" w:lineRule="auto"/>
        <w:jc w:val="both"/>
        <w:rPr>
          <w:rFonts w:ascii="Arial" w:hAnsi="Arial" w:cs="Arial"/>
          <w:sz w:val="24"/>
          <w:szCs w:val="24"/>
        </w:rPr>
      </w:pPr>
      <w:r>
        <w:rPr>
          <w:rFonts w:ascii="Arial" w:hAnsi="Arial" w:cs="Arial"/>
          <w:sz w:val="24"/>
          <w:szCs w:val="24"/>
        </w:rPr>
        <w:t>-</w:t>
      </w:r>
      <w:r w:rsidR="00677A03">
        <w:rPr>
          <w:rFonts w:ascii="Arial" w:hAnsi="Arial" w:cs="Arial"/>
          <w:sz w:val="24"/>
          <w:szCs w:val="24"/>
        </w:rPr>
        <w:t xml:space="preserve">vjerovnica </w:t>
      </w:r>
      <w:r>
        <w:rPr>
          <w:rFonts w:ascii="Arial" w:hAnsi="Arial" w:cs="Arial"/>
          <w:sz w:val="24"/>
          <w:szCs w:val="24"/>
        </w:rPr>
        <w:t>Zoran Hren, Aleja kralja Zvonimira 11, Varaždin,</w:t>
      </w:r>
    </w:p>
    <w:p w:rsidR="004F2EA6" w:rsidP="00BB1606" w:rsidRDefault="004F2EA6">
      <w:pPr>
        <w:spacing w:after="0" w:line="240" w:lineRule="auto"/>
        <w:jc w:val="both"/>
        <w:rPr>
          <w:rFonts w:ascii="Arial" w:hAnsi="Arial" w:cs="Arial"/>
          <w:sz w:val="24"/>
          <w:szCs w:val="24"/>
        </w:rPr>
      </w:pPr>
      <w:r>
        <w:rPr>
          <w:rFonts w:ascii="Arial" w:hAnsi="Arial" w:cs="Arial"/>
          <w:sz w:val="24"/>
          <w:szCs w:val="24"/>
        </w:rPr>
        <w:t xml:space="preserve">-za vjerovnika Euroherc osiguranje d.d., Ulica Grada Vukovara 282, Zagreb, Igor Gledić, zaposlenik, koji predaje u spis punomoć, </w:t>
      </w:r>
    </w:p>
    <w:p w:rsidR="004F2EA6" w:rsidP="00BB1606" w:rsidRDefault="004F2EA6">
      <w:pPr>
        <w:spacing w:after="0" w:line="240" w:lineRule="auto"/>
        <w:jc w:val="both"/>
        <w:rPr>
          <w:rFonts w:ascii="Arial" w:hAnsi="Arial" w:cs="Arial"/>
          <w:sz w:val="24"/>
          <w:szCs w:val="24"/>
        </w:rPr>
      </w:pPr>
      <w:r>
        <w:rPr>
          <w:rFonts w:ascii="Arial" w:hAnsi="Arial" w:cs="Arial"/>
          <w:sz w:val="24"/>
          <w:szCs w:val="24"/>
        </w:rPr>
        <w:t>-</w:t>
      </w:r>
      <w:r w:rsidR="00677A03">
        <w:rPr>
          <w:rFonts w:ascii="Arial" w:hAnsi="Arial" w:cs="Arial"/>
          <w:sz w:val="24"/>
          <w:szCs w:val="24"/>
        </w:rPr>
        <w:t xml:space="preserve">vjerovnik </w:t>
      </w:r>
      <w:r w:rsidR="00266FCF">
        <w:rPr>
          <w:rFonts w:ascii="Arial" w:hAnsi="Arial" w:cs="Arial"/>
          <w:sz w:val="24"/>
          <w:szCs w:val="24"/>
        </w:rPr>
        <w:t>Dragutin Labaš, Dobriše Cesarića 159, Varaždin,</w:t>
      </w:r>
    </w:p>
    <w:p w:rsidR="00266FCF" w:rsidP="00BB1606" w:rsidRDefault="00266FCF">
      <w:pPr>
        <w:spacing w:after="0" w:line="240" w:lineRule="auto"/>
        <w:jc w:val="both"/>
        <w:rPr>
          <w:rFonts w:ascii="Arial" w:hAnsi="Arial" w:cs="Arial"/>
          <w:sz w:val="24"/>
          <w:szCs w:val="24"/>
        </w:rPr>
      </w:pPr>
      <w:r>
        <w:rPr>
          <w:rFonts w:ascii="Arial" w:hAnsi="Arial" w:cs="Arial"/>
          <w:sz w:val="24"/>
          <w:szCs w:val="24"/>
        </w:rPr>
        <w:t>-</w:t>
      </w:r>
      <w:r w:rsidR="00677A03">
        <w:rPr>
          <w:rFonts w:ascii="Arial" w:hAnsi="Arial" w:cs="Arial"/>
          <w:sz w:val="24"/>
          <w:szCs w:val="24"/>
        </w:rPr>
        <w:t xml:space="preserve">vjerovnik </w:t>
      </w:r>
      <w:r>
        <w:rPr>
          <w:rFonts w:ascii="Arial" w:hAnsi="Arial" w:cs="Arial"/>
          <w:sz w:val="24"/>
          <w:szCs w:val="24"/>
        </w:rPr>
        <w:t>Čovran Samir, Vatroslava Jagića 2, Varaždin,</w:t>
      </w:r>
    </w:p>
    <w:p w:rsidR="00266FCF" w:rsidP="00BB1606" w:rsidRDefault="00266FCF">
      <w:pPr>
        <w:spacing w:after="0" w:line="240" w:lineRule="auto"/>
        <w:jc w:val="both"/>
        <w:rPr>
          <w:rFonts w:ascii="Arial" w:hAnsi="Arial" w:cs="Arial"/>
          <w:sz w:val="24"/>
          <w:szCs w:val="24"/>
        </w:rPr>
      </w:pPr>
      <w:r>
        <w:rPr>
          <w:rFonts w:ascii="Arial" w:hAnsi="Arial" w:cs="Arial"/>
          <w:sz w:val="24"/>
          <w:szCs w:val="24"/>
        </w:rPr>
        <w:t>-</w:t>
      </w:r>
      <w:r w:rsidR="00294159">
        <w:rPr>
          <w:rFonts w:ascii="Arial" w:hAnsi="Arial" w:cs="Arial"/>
          <w:sz w:val="24"/>
          <w:szCs w:val="24"/>
        </w:rPr>
        <w:t>za vjerovnika TELUR d.o.o., Zagreb, Dubravkin put 5, zamjenica punomoćnika Božidara Husajine, odvjetnika iz Zagreba, Željka Mance, odvjetnica iz Varaždina, koja predaje u spis punomoć,</w:t>
      </w:r>
    </w:p>
    <w:p w:rsidR="00294159" w:rsidP="00BB1606" w:rsidRDefault="00294159">
      <w:pPr>
        <w:spacing w:after="0" w:line="240" w:lineRule="auto"/>
        <w:jc w:val="both"/>
        <w:rPr>
          <w:rFonts w:ascii="Arial" w:hAnsi="Arial" w:cs="Arial"/>
          <w:sz w:val="24"/>
          <w:szCs w:val="24"/>
        </w:rPr>
      </w:pPr>
      <w:r>
        <w:rPr>
          <w:rFonts w:ascii="Arial" w:hAnsi="Arial" w:cs="Arial"/>
          <w:sz w:val="24"/>
          <w:szCs w:val="24"/>
        </w:rPr>
        <w:t>-vjerovnik Dragutin Hainš, sudski tumač, Varaždin, Pavlinska 5,</w:t>
      </w:r>
    </w:p>
    <w:p w:rsidR="00294159" w:rsidP="00BB1606" w:rsidRDefault="00294159">
      <w:pPr>
        <w:spacing w:after="0" w:line="240" w:lineRule="auto"/>
        <w:jc w:val="both"/>
        <w:rPr>
          <w:rFonts w:ascii="Arial" w:hAnsi="Arial" w:cs="Arial"/>
          <w:sz w:val="24"/>
          <w:szCs w:val="24"/>
        </w:rPr>
      </w:pPr>
      <w:r>
        <w:rPr>
          <w:rFonts w:ascii="Arial" w:hAnsi="Arial" w:cs="Arial"/>
          <w:sz w:val="24"/>
          <w:szCs w:val="24"/>
        </w:rPr>
        <w:t>-vjerovnik Snježana Husnjak Pavlek, sudski tumač, Varaždin, Pavlinska ulica 5,</w:t>
      </w:r>
    </w:p>
    <w:p w:rsidR="00294159" w:rsidP="00BB1606" w:rsidRDefault="00294159">
      <w:pPr>
        <w:spacing w:after="0" w:line="240" w:lineRule="auto"/>
        <w:jc w:val="both"/>
        <w:rPr>
          <w:rFonts w:ascii="Arial" w:hAnsi="Arial" w:cs="Arial"/>
          <w:sz w:val="24"/>
          <w:szCs w:val="24"/>
        </w:rPr>
      </w:pPr>
      <w:r>
        <w:rPr>
          <w:rFonts w:ascii="Arial" w:hAnsi="Arial" w:cs="Arial"/>
          <w:sz w:val="24"/>
          <w:szCs w:val="24"/>
        </w:rPr>
        <w:t>-za vjerovnike</w:t>
      </w:r>
      <w:r w:rsidR="00EB38F2">
        <w:rPr>
          <w:rFonts w:ascii="Arial" w:hAnsi="Arial" w:cs="Arial"/>
          <w:sz w:val="24"/>
          <w:szCs w:val="24"/>
        </w:rPr>
        <w:t xml:space="preserve"> stambene zgrade za koje je u zapisniku o ročištu za glasovanje 9. svibnja 2018. glasao upravitelj Miroslav Marciuš, vl. obrta FILMAR </w:t>
      </w:r>
      <w:r w:rsidR="000420D3">
        <w:rPr>
          <w:rFonts w:ascii="Arial" w:hAnsi="Arial" w:cs="Arial"/>
          <w:sz w:val="24"/>
          <w:szCs w:val="24"/>
        </w:rPr>
        <w:t xml:space="preserve">i FILMAR d.o.o., </w:t>
      </w:r>
      <w:r w:rsidR="00EB38F2">
        <w:rPr>
          <w:rFonts w:ascii="Arial" w:hAnsi="Arial" w:cs="Arial"/>
          <w:sz w:val="24"/>
          <w:szCs w:val="24"/>
        </w:rPr>
        <w:t xml:space="preserve">punomoćnik </w:t>
      </w:r>
      <w:r>
        <w:rPr>
          <w:rFonts w:ascii="Arial" w:hAnsi="Arial" w:cs="Arial"/>
          <w:sz w:val="24"/>
          <w:szCs w:val="24"/>
        </w:rPr>
        <w:t>Hrvoje Žiger, odvjetnik iz Varaždina</w:t>
      </w:r>
      <w:r w:rsidR="00EB38F2">
        <w:rPr>
          <w:rFonts w:ascii="Arial" w:hAnsi="Arial" w:cs="Arial"/>
          <w:sz w:val="24"/>
          <w:szCs w:val="24"/>
        </w:rPr>
        <w:t xml:space="preserve">, punomoć predana u spisu, </w:t>
      </w:r>
    </w:p>
    <w:p w:rsidRPr="005E31ED" w:rsidR="00F94C78" w:rsidP="00BB1606" w:rsidRDefault="00412AA5">
      <w:pPr>
        <w:spacing w:after="0" w:line="240" w:lineRule="auto"/>
        <w:jc w:val="both"/>
        <w:rPr>
          <w:rFonts w:ascii="Arial" w:hAnsi="Arial" w:cs="Arial"/>
          <w:sz w:val="24"/>
          <w:szCs w:val="24"/>
        </w:rPr>
      </w:pPr>
      <w:r w:rsidRPr="005E31ED">
        <w:rPr>
          <w:rFonts w:ascii="Arial" w:hAnsi="Arial" w:cs="Arial"/>
          <w:sz w:val="24"/>
          <w:szCs w:val="24"/>
        </w:rPr>
        <w:t>-za vjerovnika Zagorje Tehnobeton d.d., Varaždin, Podravska 7, Sanja Smontara, punomoćnica odvjetnica iz Varaždina, punomoć predana u spis, ovaj vjerovnik je u zapisniku o ročištu za glasovanje kod FINE 9. svibnja 2018. glasao protiv,</w:t>
      </w:r>
    </w:p>
    <w:p w:rsidR="00412AA5" w:rsidP="00BB1606" w:rsidRDefault="00412AA5">
      <w:pPr>
        <w:spacing w:after="0" w:line="240" w:lineRule="auto"/>
        <w:jc w:val="both"/>
        <w:rPr>
          <w:rFonts w:ascii="Arial" w:hAnsi="Arial" w:cs="Arial"/>
          <w:sz w:val="24"/>
          <w:szCs w:val="24"/>
        </w:rPr>
      </w:pPr>
      <w:r>
        <w:rPr>
          <w:rFonts w:ascii="Arial" w:hAnsi="Arial" w:cs="Arial"/>
          <w:sz w:val="24"/>
          <w:szCs w:val="24"/>
        </w:rPr>
        <w:t>-za vjerovnika Slobodana Čovrana, Biljevac 54, Biljevac, punomoćnica Marija Martinez-Ostroški, odvjetnica iz Varaždina, koja predaje u spis punomoć,</w:t>
      </w:r>
    </w:p>
    <w:p w:rsidR="00412AA5" w:rsidP="00BB1606" w:rsidRDefault="00412AA5">
      <w:pPr>
        <w:spacing w:after="0" w:line="240" w:lineRule="auto"/>
        <w:jc w:val="both"/>
        <w:rPr>
          <w:rFonts w:ascii="Arial" w:hAnsi="Arial" w:cs="Arial"/>
          <w:sz w:val="24"/>
          <w:szCs w:val="24"/>
        </w:rPr>
      </w:pPr>
      <w:r w:rsidRPr="005E31ED">
        <w:rPr>
          <w:rFonts w:ascii="Arial" w:hAnsi="Arial" w:cs="Arial"/>
          <w:sz w:val="24"/>
          <w:szCs w:val="24"/>
        </w:rPr>
        <w:t>-za vjerovnike AL-PVC STOLARIJA BRLEK, proizvodnja građevne stolarije, vl. Josip Brlek, Cerje Tužno 36, Cerje Tužno,</w:t>
      </w:r>
      <w:r w:rsidRPr="005E31ED" w:rsidR="00093B0C">
        <w:rPr>
          <w:rFonts w:ascii="Arial" w:hAnsi="Arial" w:cs="Arial"/>
          <w:sz w:val="24"/>
          <w:szCs w:val="24"/>
        </w:rPr>
        <w:t xml:space="preserve"> koji nije glasao kod FINE,</w:t>
      </w:r>
      <w:r w:rsidRPr="005E31ED">
        <w:rPr>
          <w:rFonts w:ascii="Arial" w:hAnsi="Arial" w:cs="Arial"/>
          <w:sz w:val="24"/>
          <w:szCs w:val="24"/>
        </w:rPr>
        <w:t xml:space="preserve"> </w:t>
      </w:r>
      <w:r>
        <w:rPr>
          <w:rFonts w:ascii="Arial" w:hAnsi="Arial" w:cs="Arial"/>
          <w:sz w:val="24"/>
          <w:szCs w:val="24"/>
        </w:rPr>
        <w:t>HILKO d.o.o., Čakovec, Koče Racina 28 i ITT d.o.o., Vladimira Nazora 28, Petrijanec, punomoćnica Božica Petak Vujec, odvjetnica iz Varaždina, koja predaje u spis punomoć,</w:t>
      </w:r>
    </w:p>
    <w:p w:rsidR="00412AA5" w:rsidP="00BB1606" w:rsidRDefault="00412AA5">
      <w:pPr>
        <w:spacing w:after="0" w:line="240" w:lineRule="auto"/>
        <w:jc w:val="both"/>
        <w:rPr>
          <w:rFonts w:ascii="Arial" w:hAnsi="Arial" w:cs="Arial"/>
          <w:sz w:val="24"/>
          <w:szCs w:val="24"/>
        </w:rPr>
      </w:pPr>
      <w:r>
        <w:rPr>
          <w:rFonts w:ascii="Arial" w:hAnsi="Arial" w:cs="Arial"/>
          <w:sz w:val="24"/>
          <w:szCs w:val="24"/>
        </w:rPr>
        <w:t>-za vjerovnika Božu Lukačića, vlasnika obrta EKO-OAZA iz Svibovca, zamjenica punomoćnika Iva Vučetić, odvjetnica iz Varaždina uz odvjetničku vježbenicu Helenu Vuk, koja predaje u spis zamjeničku punomoć,</w:t>
      </w:r>
    </w:p>
    <w:p w:rsidR="007A1274" w:rsidP="007A1274" w:rsidRDefault="00412AA5">
      <w:pPr>
        <w:spacing w:after="0" w:line="240" w:lineRule="auto"/>
        <w:jc w:val="both"/>
        <w:rPr>
          <w:rFonts w:ascii="Arial" w:hAnsi="Arial" w:cs="Arial"/>
          <w:sz w:val="24"/>
          <w:szCs w:val="24"/>
        </w:rPr>
      </w:pPr>
      <w:r>
        <w:rPr>
          <w:rFonts w:ascii="Arial" w:hAnsi="Arial" w:cs="Arial"/>
          <w:sz w:val="24"/>
          <w:szCs w:val="24"/>
        </w:rPr>
        <w:t xml:space="preserve">-za vjerovnika </w:t>
      </w:r>
      <w:r w:rsidR="00182A8F">
        <w:rPr>
          <w:rFonts w:ascii="Arial" w:hAnsi="Arial" w:cs="Arial"/>
          <w:sz w:val="24"/>
          <w:szCs w:val="24"/>
        </w:rPr>
        <w:t xml:space="preserve">Bruno Brković, </w:t>
      </w:r>
      <w:r w:rsidR="007A1274">
        <w:rPr>
          <w:rFonts w:ascii="Arial" w:hAnsi="Arial" w:cs="Arial"/>
          <w:sz w:val="24"/>
          <w:szCs w:val="24"/>
        </w:rPr>
        <w:t>Novi Golubovec 26, punomoćnica Iva Vučetić, odvjetnica iz Varaždina uz odvjetničku vježbenicu Helenu Vuk, koja predaje u spis punomoć,</w:t>
      </w:r>
    </w:p>
    <w:p w:rsidR="007A1274" w:rsidP="007A1274" w:rsidRDefault="007A1274">
      <w:pPr>
        <w:spacing w:after="0" w:line="240" w:lineRule="auto"/>
        <w:jc w:val="both"/>
        <w:rPr>
          <w:rFonts w:ascii="Arial" w:hAnsi="Arial" w:cs="Arial"/>
          <w:sz w:val="24"/>
          <w:szCs w:val="24"/>
        </w:rPr>
      </w:pPr>
      <w:r>
        <w:rPr>
          <w:rFonts w:ascii="Arial" w:hAnsi="Arial" w:cs="Arial"/>
          <w:sz w:val="24"/>
          <w:szCs w:val="24"/>
        </w:rPr>
        <w:t>-za vjerovnika Grad Varaždin, Varaždin, punomoćnica Iva Vučetić, odvjetnica iz Varaždina uz odvjetničku vježbenicu Helenu Vuk, koja predaje u spis punomoć,</w:t>
      </w:r>
      <w:r w:rsidR="00C15A78">
        <w:rPr>
          <w:rFonts w:ascii="Arial" w:hAnsi="Arial" w:cs="Arial"/>
          <w:sz w:val="24"/>
          <w:szCs w:val="24"/>
        </w:rPr>
        <w:t xml:space="preserve"> te predaje dokaz o tome da je FINA 7. svibnja 2018. zaprimila obrazac za glasovanje, ali nije uvrštena uopće u zapisnik o ročištu za glasovanje na način da bi se konstatiralo da je došlo do glasanja od strane tog vjerovnika za plan financijskog restrukturiranja</w:t>
      </w:r>
      <w:r w:rsidR="00891BE5">
        <w:rPr>
          <w:rFonts w:ascii="Arial" w:hAnsi="Arial" w:cs="Arial"/>
          <w:sz w:val="24"/>
          <w:szCs w:val="24"/>
        </w:rPr>
        <w:t>,</w:t>
      </w:r>
      <w:r w:rsidR="00C15A78">
        <w:rPr>
          <w:rFonts w:ascii="Arial" w:hAnsi="Arial" w:cs="Arial"/>
          <w:sz w:val="24"/>
          <w:szCs w:val="24"/>
        </w:rPr>
        <w:t xml:space="preserve"> iako je na obrascu zaokruženo jasno i nedvojbeno da se glasa ZA, a koji primjerak obrasca za glasanje kojeg je </w:t>
      </w:r>
      <w:r w:rsidR="00891BE5">
        <w:rPr>
          <w:rFonts w:ascii="Arial" w:hAnsi="Arial" w:cs="Arial"/>
          <w:sz w:val="24"/>
          <w:szCs w:val="24"/>
        </w:rPr>
        <w:t xml:space="preserve">preuzela punomoćnica ovog vjerovnika sa stranice FINE, </w:t>
      </w:r>
      <w:r w:rsidR="00C15A78">
        <w:rPr>
          <w:rFonts w:ascii="Arial" w:hAnsi="Arial" w:cs="Arial"/>
          <w:sz w:val="24"/>
          <w:szCs w:val="24"/>
        </w:rPr>
        <w:t xml:space="preserve">predaje u spis te se isti evidentira u tablici sa svojim glasom, </w:t>
      </w:r>
    </w:p>
    <w:p w:rsidR="007A1274" w:rsidP="007A1274" w:rsidRDefault="007A1274">
      <w:pPr>
        <w:spacing w:after="0" w:line="240" w:lineRule="auto"/>
        <w:jc w:val="both"/>
        <w:rPr>
          <w:rFonts w:ascii="Arial" w:hAnsi="Arial" w:cs="Arial"/>
          <w:sz w:val="24"/>
          <w:szCs w:val="24"/>
        </w:rPr>
      </w:pPr>
      <w:r>
        <w:rPr>
          <w:rFonts w:ascii="Arial" w:hAnsi="Arial" w:cs="Arial"/>
          <w:sz w:val="24"/>
          <w:szCs w:val="24"/>
        </w:rPr>
        <w:t>-za vjerovnika B2 KAPITAL d.o.o., Zagreb, Radnička cesta 41, Nemanja Bačić, prokurista,</w:t>
      </w:r>
      <w:r w:rsidR="007643A9">
        <w:rPr>
          <w:rFonts w:ascii="Arial" w:hAnsi="Arial" w:cs="Arial"/>
          <w:sz w:val="24"/>
          <w:szCs w:val="24"/>
        </w:rPr>
        <w:t xml:space="preserve"> koji predaje u spis izvadak iz poslovnih knjiga prema kojem stanje duga prema dužniku na 22. veljače 2023. iznosi 5.385,66 eura,</w:t>
      </w:r>
    </w:p>
    <w:p w:rsidR="007A1274" w:rsidP="007A1274" w:rsidRDefault="007643A9">
      <w:pPr>
        <w:spacing w:after="0" w:line="240" w:lineRule="auto"/>
        <w:jc w:val="both"/>
        <w:rPr>
          <w:rFonts w:ascii="Arial" w:hAnsi="Arial" w:cs="Arial"/>
          <w:sz w:val="24"/>
          <w:szCs w:val="24"/>
        </w:rPr>
      </w:pPr>
      <w:r>
        <w:rPr>
          <w:rFonts w:ascii="Arial" w:hAnsi="Arial" w:cs="Arial"/>
          <w:sz w:val="24"/>
          <w:szCs w:val="24"/>
        </w:rPr>
        <w:t>-vjerovnica Ivana Vasilić Kovačić uz punomoćnicu Maju Tkalčec, odvjetnicu iz Varaždina,</w:t>
      </w:r>
      <w:r w:rsidR="007A45DA">
        <w:rPr>
          <w:rFonts w:ascii="Arial" w:hAnsi="Arial" w:cs="Arial"/>
          <w:sz w:val="24"/>
          <w:szCs w:val="24"/>
        </w:rPr>
        <w:t xml:space="preserve"> punomoć predana u spis,</w:t>
      </w:r>
    </w:p>
    <w:p w:rsidR="007A45DA" w:rsidP="007A1274" w:rsidRDefault="00D209D2">
      <w:pPr>
        <w:spacing w:after="0" w:line="240" w:lineRule="auto"/>
        <w:jc w:val="both"/>
        <w:rPr>
          <w:rFonts w:ascii="Arial" w:hAnsi="Arial" w:cs="Arial"/>
          <w:sz w:val="24"/>
          <w:szCs w:val="24"/>
        </w:rPr>
      </w:pPr>
      <w:r>
        <w:rPr>
          <w:rFonts w:ascii="Arial" w:hAnsi="Arial" w:cs="Arial"/>
          <w:sz w:val="24"/>
          <w:szCs w:val="24"/>
        </w:rPr>
        <w:lastRenderedPageBreak/>
        <w:t>-za vjerovnike Vladu Sevšeka, Varaždin, Kratka 4</w:t>
      </w:r>
      <w:r w:rsidR="00517984">
        <w:rPr>
          <w:rFonts w:ascii="Arial" w:hAnsi="Arial" w:cs="Arial"/>
          <w:sz w:val="24"/>
          <w:szCs w:val="24"/>
        </w:rPr>
        <w:t xml:space="preserve">, </w:t>
      </w:r>
      <w:r>
        <w:rPr>
          <w:rFonts w:ascii="Arial" w:hAnsi="Arial" w:cs="Arial"/>
          <w:sz w:val="24"/>
          <w:szCs w:val="24"/>
        </w:rPr>
        <w:t>Marijana Cingulu, Miroslava Krleže 1/A, V</w:t>
      </w:r>
      <w:r w:rsidR="00517984">
        <w:rPr>
          <w:rFonts w:ascii="Arial" w:hAnsi="Arial" w:cs="Arial"/>
          <w:sz w:val="24"/>
          <w:szCs w:val="24"/>
        </w:rPr>
        <w:t>araždin i Ivana Čehok i Emu Čehok,</w:t>
      </w:r>
      <w:r>
        <w:rPr>
          <w:rFonts w:ascii="Arial" w:hAnsi="Arial" w:cs="Arial"/>
          <w:sz w:val="24"/>
          <w:szCs w:val="24"/>
        </w:rPr>
        <w:t xml:space="preserve"> punomoćnik Jurica Sevšek, odvjetnik iz Varaždina, punomoć predana u spis,</w:t>
      </w:r>
      <w:r w:rsidR="00517984">
        <w:rPr>
          <w:rFonts w:ascii="Arial" w:hAnsi="Arial" w:cs="Arial"/>
          <w:sz w:val="24"/>
          <w:szCs w:val="24"/>
        </w:rPr>
        <w:t xml:space="preserve"> prema navodu pristupjelog punomoćnika,</w:t>
      </w:r>
    </w:p>
    <w:p w:rsidR="00517984" w:rsidP="007A1274" w:rsidRDefault="00517984">
      <w:pPr>
        <w:spacing w:after="0" w:line="240" w:lineRule="auto"/>
        <w:jc w:val="both"/>
        <w:rPr>
          <w:rFonts w:ascii="Arial" w:hAnsi="Arial" w:cs="Arial"/>
          <w:sz w:val="24"/>
          <w:szCs w:val="24"/>
        </w:rPr>
      </w:pPr>
      <w:r>
        <w:rPr>
          <w:rFonts w:ascii="Arial" w:hAnsi="Arial" w:cs="Arial"/>
          <w:sz w:val="24"/>
          <w:szCs w:val="24"/>
        </w:rPr>
        <w:t>-za vjerovnika Hrvatske šume, zamjenik punomoćnika Tomislav Kovač, odvjetnik iz Varaždina, zamjenička punomoć predana u spis,</w:t>
      </w:r>
    </w:p>
    <w:p w:rsidR="00093B0C" w:rsidP="007A1274" w:rsidRDefault="00093B0C">
      <w:pPr>
        <w:spacing w:after="0" w:line="240" w:lineRule="auto"/>
        <w:jc w:val="both"/>
        <w:rPr>
          <w:rFonts w:ascii="Arial" w:hAnsi="Arial" w:cs="Arial"/>
          <w:sz w:val="24"/>
          <w:szCs w:val="24"/>
        </w:rPr>
      </w:pPr>
      <w:r>
        <w:rPr>
          <w:rFonts w:ascii="Arial" w:hAnsi="Arial" w:cs="Arial"/>
          <w:sz w:val="24"/>
          <w:szCs w:val="24"/>
        </w:rPr>
        <w:t>-</w:t>
      </w:r>
      <w:r w:rsidR="00451618">
        <w:rPr>
          <w:rFonts w:ascii="Arial" w:hAnsi="Arial" w:cs="Arial"/>
          <w:sz w:val="24"/>
          <w:szCs w:val="24"/>
        </w:rPr>
        <w:t xml:space="preserve">za </w:t>
      </w:r>
      <w:r>
        <w:rPr>
          <w:rFonts w:ascii="Arial" w:hAnsi="Arial" w:cs="Arial"/>
          <w:sz w:val="24"/>
          <w:szCs w:val="24"/>
        </w:rPr>
        <w:t>vjerovnike u zapisniku Marina Brumen, Eduard Brumen i Bruno Brumen, punomoćnik Rajko Rudnički, odvjetnik iz Varaždina</w:t>
      </w:r>
      <w:r w:rsidR="00451618">
        <w:rPr>
          <w:rFonts w:ascii="Arial" w:hAnsi="Arial" w:cs="Arial"/>
          <w:sz w:val="24"/>
          <w:szCs w:val="24"/>
        </w:rPr>
        <w:t>, koji predaje u spis punomoć.</w:t>
      </w:r>
    </w:p>
    <w:p w:rsidR="00BC5F84" w:rsidP="007A1274" w:rsidRDefault="00BC5F84">
      <w:pPr>
        <w:spacing w:after="0" w:line="240" w:lineRule="auto"/>
        <w:jc w:val="both"/>
        <w:rPr>
          <w:rFonts w:ascii="Arial" w:hAnsi="Arial" w:cs="Arial"/>
          <w:sz w:val="24"/>
          <w:szCs w:val="24"/>
        </w:rPr>
      </w:pPr>
    </w:p>
    <w:p w:rsidR="004C6242" w:rsidP="007C18AD" w:rsidRDefault="00BC5F84">
      <w:pPr>
        <w:spacing w:after="0" w:line="240" w:lineRule="auto"/>
        <w:jc w:val="both"/>
        <w:rPr>
          <w:rFonts w:ascii="Arial" w:hAnsi="Arial" w:cs="Arial"/>
          <w:sz w:val="24"/>
          <w:szCs w:val="24"/>
        </w:rPr>
      </w:pPr>
      <w:r>
        <w:rPr>
          <w:rFonts w:ascii="Arial" w:hAnsi="Arial" w:cs="Arial"/>
          <w:sz w:val="24"/>
          <w:szCs w:val="24"/>
        </w:rPr>
        <w:tab/>
      </w:r>
    </w:p>
    <w:p w:rsidR="007C18AD" w:rsidP="007C18AD" w:rsidRDefault="007C18AD">
      <w:pPr>
        <w:spacing w:after="0" w:line="240" w:lineRule="auto"/>
        <w:jc w:val="both"/>
        <w:rPr>
          <w:rFonts w:ascii="Arial" w:hAnsi="Arial" w:cs="Arial"/>
          <w:sz w:val="24"/>
          <w:szCs w:val="24"/>
        </w:rPr>
      </w:pPr>
    </w:p>
    <w:p w:rsidR="00233624" w:rsidP="008D4E33" w:rsidRDefault="00233624">
      <w:pPr>
        <w:spacing w:line="240" w:lineRule="auto"/>
        <w:ind w:firstLine="708"/>
        <w:jc w:val="both"/>
        <w:rPr>
          <w:rFonts w:ascii="Arial" w:hAnsi="Arial" w:cs="Arial"/>
          <w:sz w:val="24"/>
          <w:szCs w:val="24"/>
        </w:rPr>
      </w:pPr>
      <w:r>
        <w:rPr>
          <w:rFonts w:ascii="Arial" w:hAnsi="Arial" w:cs="Arial"/>
          <w:sz w:val="24"/>
          <w:szCs w:val="24"/>
        </w:rPr>
        <w:t>Vezano na činjenicu da za dužnika nije pristupio nitko na ovo ročište potrebno je konstatirati sljedeće u ovom zapisniku:</w:t>
      </w:r>
    </w:p>
    <w:p w:rsidR="001B27CF" w:rsidP="008D4E33" w:rsidRDefault="001B27CF">
      <w:pPr>
        <w:spacing w:line="240" w:lineRule="auto"/>
        <w:ind w:firstLine="708"/>
        <w:jc w:val="both"/>
        <w:rPr>
          <w:rFonts w:ascii="Arial" w:hAnsi="Arial" w:cs="Arial"/>
          <w:sz w:val="24"/>
          <w:szCs w:val="24"/>
        </w:rPr>
      </w:pPr>
      <w:r>
        <w:rPr>
          <w:rFonts w:ascii="Arial" w:hAnsi="Arial" w:cs="Arial"/>
          <w:sz w:val="24"/>
          <w:szCs w:val="24"/>
        </w:rPr>
        <w:t xml:space="preserve">-da je na dan 21. veljače 2022., dakle jučer </w:t>
      </w:r>
      <w:r w:rsidR="00BD3913">
        <w:rPr>
          <w:rFonts w:ascii="Arial" w:hAnsi="Arial" w:cs="Arial"/>
          <w:sz w:val="24"/>
          <w:szCs w:val="24"/>
        </w:rPr>
        <w:t>sud izvršio uvid u stranicu na kojoj se vodi sudski registar</w:t>
      </w:r>
      <w:r w:rsidR="00C51D9E">
        <w:rPr>
          <w:rFonts w:ascii="Arial" w:hAnsi="Arial" w:cs="Arial"/>
          <w:sz w:val="24"/>
          <w:szCs w:val="24"/>
        </w:rPr>
        <w:t>,</w:t>
      </w:r>
      <w:r w:rsidR="00BD3913">
        <w:rPr>
          <w:rFonts w:ascii="Arial" w:hAnsi="Arial" w:cs="Arial"/>
          <w:sz w:val="24"/>
          <w:szCs w:val="24"/>
        </w:rPr>
        <w:t xml:space="preserve"> </w:t>
      </w:r>
      <w:r w:rsidR="00C51D9E">
        <w:rPr>
          <w:rFonts w:ascii="Arial" w:hAnsi="Arial" w:cs="Arial"/>
          <w:sz w:val="24"/>
          <w:szCs w:val="24"/>
        </w:rPr>
        <w:t xml:space="preserve">te </w:t>
      </w:r>
      <w:r w:rsidR="00BD3913">
        <w:rPr>
          <w:rFonts w:ascii="Arial" w:hAnsi="Arial" w:cs="Arial"/>
          <w:sz w:val="24"/>
          <w:szCs w:val="24"/>
        </w:rPr>
        <w:t>utvrdio z</w:t>
      </w:r>
      <w:r>
        <w:rPr>
          <w:rFonts w:ascii="Arial" w:hAnsi="Arial" w:cs="Arial"/>
          <w:sz w:val="24"/>
          <w:szCs w:val="24"/>
        </w:rPr>
        <w:t xml:space="preserve">a dužnika </w:t>
      </w:r>
      <w:r w:rsidR="00BD3913">
        <w:rPr>
          <w:rFonts w:ascii="Arial" w:hAnsi="Arial" w:cs="Arial"/>
          <w:sz w:val="24"/>
          <w:szCs w:val="24"/>
        </w:rPr>
        <w:t xml:space="preserve">da je </w:t>
      </w:r>
      <w:r>
        <w:rPr>
          <w:rFonts w:ascii="Arial" w:hAnsi="Arial" w:cs="Arial"/>
          <w:sz w:val="24"/>
          <w:szCs w:val="24"/>
        </w:rPr>
        <w:t>upisan direktor Denis Pavlic iz Zagreba, što je sud utvrdio uvidom u izvadak iz sudskog registra za to društvo, koji je uložen u spis,</w:t>
      </w:r>
    </w:p>
    <w:p w:rsidR="001B27CF" w:rsidP="008D4E33" w:rsidRDefault="001B27CF">
      <w:pPr>
        <w:spacing w:line="240" w:lineRule="auto"/>
        <w:ind w:firstLine="708"/>
        <w:jc w:val="both"/>
        <w:rPr>
          <w:rFonts w:ascii="Arial" w:hAnsi="Arial" w:cs="Arial"/>
          <w:sz w:val="24"/>
          <w:szCs w:val="24"/>
        </w:rPr>
      </w:pPr>
      <w:r>
        <w:rPr>
          <w:rFonts w:ascii="Arial" w:hAnsi="Arial" w:cs="Arial"/>
          <w:sz w:val="24"/>
          <w:szCs w:val="24"/>
        </w:rPr>
        <w:t>-da je u spis 15. veljače 2023. zaprimljen podnesak dužnika uz koji je dostavljen opoziv punomoći odvjetniku Goranu Ficko kao dotadašnjem punomoćniku dužnika od 13. veljače 2023. i isprava dostavljena 13. veljače 2023. sudskom registru ovog suda pod nazivom prijava upisa brisanja direktora društva Stanoing d.o.o. od 13. veljače 2023. potpisana od Denisa Pavlica u kojoj je navedeno da dostavlja izvornik svoje ostavke na mjesto direktora dužnika i predlaže da se ista provede u sudskom registru na način da se upiše brisanje njega kao direktora tog društva.</w:t>
      </w:r>
    </w:p>
    <w:p w:rsidR="001B27CF" w:rsidP="00BD3913" w:rsidRDefault="001B27CF">
      <w:pPr>
        <w:spacing w:line="240" w:lineRule="auto"/>
        <w:ind w:firstLine="708"/>
        <w:jc w:val="both"/>
        <w:rPr>
          <w:rFonts w:ascii="Arial" w:hAnsi="Arial" w:cs="Arial"/>
          <w:sz w:val="24"/>
          <w:szCs w:val="24"/>
        </w:rPr>
      </w:pPr>
      <w:r>
        <w:rPr>
          <w:rFonts w:ascii="Arial" w:hAnsi="Arial" w:cs="Arial"/>
          <w:sz w:val="24"/>
          <w:szCs w:val="24"/>
        </w:rPr>
        <w:t xml:space="preserve">S obzirom na navedeno, </w:t>
      </w:r>
      <w:r w:rsidR="00BD3913">
        <w:rPr>
          <w:rFonts w:ascii="Arial" w:hAnsi="Arial" w:cs="Arial"/>
          <w:sz w:val="24"/>
          <w:szCs w:val="24"/>
        </w:rPr>
        <w:t xml:space="preserve">kako u ovaj spis nije dostavljena ostavka Denisa Pavlica, </w:t>
      </w:r>
      <w:r>
        <w:rPr>
          <w:rFonts w:ascii="Arial" w:hAnsi="Arial" w:cs="Arial"/>
          <w:sz w:val="24"/>
          <w:szCs w:val="24"/>
        </w:rPr>
        <w:t xml:space="preserve">sud je pribavio i </w:t>
      </w:r>
      <w:r w:rsidR="000E13A8">
        <w:rPr>
          <w:rFonts w:ascii="Arial" w:hAnsi="Arial" w:cs="Arial"/>
          <w:sz w:val="24"/>
          <w:szCs w:val="24"/>
        </w:rPr>
        <w:t xml:space="preserve">sačinio preslik </w:t>
      </w:r>
      <w:r>
        <w:rPr>
          <w:rFonts w:ascii="Arial" w:hAnsi="Arial" w:cs="Arial"/>
          <w:sz w:val="24"/>
          <w:szCs w:val="24"/>
        </w:rPr>
        <w:t>za ovaj spis predmet</w:t>
      </w:r>
      <w:r w:rsidR="00891BE5">
        <w:rPr>
          <w:rFonts w:ascii="Arial" w:hAnsi="Arial" w:cs="Arial"/>
          <w:sz w:val="24"/>
          <w:szCs w:val="24"/>
        </w:rPr>
        <w:t>a</w:t>
      </w:r>
      <w:r>
        <w:rPr>
          <w:rFonts w:ascii="Arial" w:hAnsi="Arial" w:cs="Arial"/>
          <w:sz w:val="24"/>
          <w:szCs w:val="24"/>
        </w:rPr>
        <w:t xml:space="preserve"> ovoga suda poslovn</w:t>
      </w:r>
      <w:r w:rsidR="00BD3913">
        <w:rPr>
          <w:rFonts w:ascii="Arial" w:hAnsi="Arial" w:cs="Arial"/>
          <w:sz w:val="24"/>
          <w:szCs w:val="24"/>
        </w:rPr>
        <w:t>i broj Tt-2023/594. Uvidom u taj registarski</w:t>
      </w:r>
      <w:r>
        <w:rPr>
          <w:rFonts w:ascii="Arial" w:hAnsi="Arial" w:cs="Arial"/>
          <w:sz w:val="24"/>
          <w:szCs w:val="24"/>
        </w:rPr>
        <w:t xml:space="preserve"> spis sud je utvrdio</w:t>
      </w:r>
      <w:r w:rsidR="00523F7E">
        <w:rPr>
          <w:rFonts w:ascii="Arial" w:hAnsi="Arial" w:cs="Arial"/>
          <w:sz w:val="24"/>
          <w:szCs w:val="24"/>
        </w:rPr>
        <w:t xml:space="preserve"> da se u istome nalazi ostavka Denisa Pavlica od 13. veljače 2023.</w:t>
      </w:r>
      <w:r>
        <w:rPr>
          <w:rFonts w:ascii="Arial" w:hAnsi="Arial" w:cs="Arial"/>
          <w:sz w:val="24"/>
          <w:szCs w:val="24"/>
        </w:rPr>
        <w:t>, te</w:t>
      </w:r>
      <w:r w:rsidR="00BD3913">
        <w:rPr>
          <w:rFonts w:ascii="Arial" w:hAnsi="Arial" w:cs="Arial"/>
          <w:sz w:val="24"/>
          <w:szCs w:val="24"/>
        </w:rPr>
        <w:t xml:space="preserve"> se</w:t>
      </w:r>
      <w:r>
        <w:rPr>
          <w:rFonts w:ascii="Arial" w:hAnsi="Arial" w:cs="Arial"/>
          <w:sz w:val="24"/>
          <w:szCs w:val="24"/>
        </w:rPr>
        <w:t xml:space="preserve"> o tome o</w:t>
      </w:r>
      <w:r w:rsidR="00A82964">
        <w:rPr>
          <w:rFonts w:ascii="Arial" w:hAnsi="Arial" w:cs="Arial"/>
          <w:sz w:val="24"/>
          <w:szCs w:val="24"/>
        </w:rPr>
        <w:t>bavještava prisutne</w:t>
      </w:r>
      <w:r w:rsidR="009366B8">
        <w:rPr>
          <w:rFonts w:ascii="Arial" w:hAnsi="Arial" w:cs="Arial"/>
          <w:sz w:val="24"/>
          <w:szCs w:val="24"/>
        </w:rPr>
        <w:t xml:space="preserve">, osobito o razlogu </w:t>
      </w:r>
      <w:r w:rsidR="00BD3913">
        <w:rPr>
          <w:rFonts w:ascii="Arial" w:hAnsi="Arial" w:cs="Arial"/>
          <w:sz w:val="24"/>
          <w:szCs w:val="24"/>
        </w:rPr>
        <w:t xml:space="preserve">podnošenja ostavke, </w:t>
      </w:r>
      <w:r w:rsidR="009366B8">
        <w:rPr>
          <w:rFonts w:ascii="Arial" w:hAnsi="Arial" w:cs="Arial"/>
          <w:sz w:val="24"/>
          <w:szCs w:val="24"/>
        </w:rPr>
        <w:t xml:space="preserve">kojeg je istaknuo u ostavci Denis Pavlic, a to je da ga se od strane Trgovačkog suda u </w:t>
      </w:r>
      <w:r w:rsidR="005724E0">
        <w:rPr>
          <w:rFonts w:ascii="Arial" w:hAnsi="Arial" w:cs="Arial"/>
          <w:sz w:val="24"/>
          <w:szCs w:val="24"/>
        </w:rPr>
        <w:t>Varaždinu</w:t>
      </w:r>
      <w:r w:rsidR="009366B8">
        <w:rPr>
          <w:rFonts w:ascii="Arial" w:hAnsi="Arial" w:cs="Arial"/>
          <w:sz w:val="24"/>
          <w:szCs w:val="24"/>
        </w:rPr>
        <w:t xml:space="preserve"> prisiljava na potpisivanje predstečajne nagodbe koja se ne može ispuniti zbog promijenjenih okolnosti koje je u toj ostavci opisao i koja bi bila dovođenje u zabludu vjerovnika, a istovremeno se dužniku ne dopušta izmjena plana, odnosno sud ne želi prekinuti postupak do donošenja odluke po prijedlogu dužnika pred FINOM. </w:t>
      </w:r>
    </w:p>
    <w:p w:rsidR="005724E0" w:rsidP="000E13A8" w:rsidRDefault="009366B8">
      <w:pPr>
        <w:spacing w:line="240" w:lineRule="auto"/>
        <w:ind w:firstLine="708"/>
        <w:jc w:val="both"/>
        <w:rPr>
          <w:rFonts w:ascii="Arial" w:hAnsi="Arial" w:cs="Arial"/>
          <w:sz w:val="24"/>
          <w:szCs w:val="24"/>
        </w:rPr>
      </w:pPr>
      <w:r>
        <w:rPr>
          <w:rFonts w:ascii="Arial" w:hAnsi="Arial" w:cs="Arial"/>
          <w:sz w:val="24"/>
          <w:szCs w:val="24"/>
        </w:rPr>
        <w:t>Naime, dužnik je u nekoliko podnesaka, koje i navodi u ostavci, zatražio od ovog suda prekid postupka do pravomoćne odluke FINE, odnosno Ministarstva financija, o zahtjevu dužnika od 12. rujna 2022., kojim je zatražio da se nakon pribave predstečajnog spisa od ovog suda, dužnika pozove na dostavu dopunjenog plana sukladno novonastaloj situaciji. Dalje</w:t>
      </w:r>
      <w:r w:rsidR="00BD3913">
        <w:rPr>
          <w:rFonts w:ascii="Arial" w:hAnsi="Arial" w:cs="Arial"/>
          <w:sz w:val="24"/>
          <w:szCs w:val="24"/>
        </w:rPr>
        <w:t xml:space="preserve"> u navedenoj ostavci Denis Pavlic</w:t>
      </w:r>
      <w:r>
        <w:rPr>
          <w:rFonts w:ascii="Arial" w:hAnsi="Arial" w:cs="Arial"/>
          <w:sz w:val="24"/>
          <w:szCs w:val="24"/>
        </w:rPr>
        <w:t xml:space="preserve"> navodi</w:t>
      </w:r>
      <w:r w:rsidR="00BD3913">
        <w:rPr>
          <w:rFonts w:ascii="Arial" w:hAnsi="Arial" w:cs="Arial"/>
          <w:sz w:val="24"/>
          <w:szCs w:val="24"/>
        </w:rPr>
        <w:t xml:space="preserve"> kako </w:t>
      </w:r>
      <w:r>
        <w:rPr>
          <w:rFonts w:ascii="Arial" w:hAnsi="Arial" w:cs="Arial"/>
          <w:sz w:val="24"/>
          <w:szCs w:val="24"/>
        </w:rPr>
        <w:t>je 16. studenog 2022. zbog nedonošenja rješenja od strane FINE u zakonom predviđenom rok</w:t>
      </w:r>
      <w:r w:rsidR="00BD3913">
        <w:rPr>
          <w:rFonts w:ascii="Arial" w:hAnsi="Arial" w:cs="Arial"/>
          <w:sz w:val="24"/>
          <w:szCs w:val="24"/>
        </w:rPr>
        <w:t>u izjavio žalbu zbog tzv. šutnje</w:t>
      </w:r>
      <w:r>
        <w:rPr>
          <w:rFonts w:ascii="Arial" w:hAnsi="Arial" w:cs="Arial"/>
          <w:sz w:val="24"/>
          <w:szCs w:val="24"/>
        </w:rPr>
        <w:t xml:space="preserve"> administracije, o kojoj nije u roku odlučeno, pa je u konačnici dužnik pokrenuo i upravni spor. Također navodi da je i povodom zahtjeva za izuzeće povjerenika Tomislava Đuričina zbog sukoba interesa, koji zahtjev je odbijen, 19. prosinca 2022. izjavljena žalba o kojoj još nije odlučeno. Dalje je navedeno da dužnik ne može potpisati predstečajnu nagodbu jer se temelji na planu financijskog i operativnog restrukturiranja dužnika koji se više ne može ispuniti zbog izmijenjenih okolnosti koje su se u međuvremenu dogodile neovisno o volji </w:t>
      </w:r>
      <w:r>
        <w:rPr>
          <w:rFonts w:ascii="Arial" w:hAnsi="Arial" w:cs="Arial"/>
          <w:sz w:val="24"/>
          <w:szCs w:val="24"/>
        </w:rPr>
        <w:lastRenderedPageBreak/>
        <w:t xml:space="preserve">dužnika. Pojašnjava da je planom financijskog i operativnog restrukturiranja dužnika bilo predviđeno da će dužnik dio priljeva sredstava za ispunjenje predstečajne nagodbe ostvariti izgradnjom i prodajom stanova u Grabanicama (oko 200 stanova), koji su trebali biti izgrađeni na 4 gradilišta u vlasništvu dužnika, pa prema cijenama stanova u vrijeme prihvaćanja plana 2018. tom izgradnjom i prodajom stanova dužnik bi ostvario priliv sredstava od najmanje 24.000.000,00 kn. U međuvremenu su cijene stanova značajno porasle pa bi i taj priljev bio značajno veći. Međutim, navedena 4 gradilišta su mimo volje dužnika rješenjem Općinskog suda u Varaždinu od 22. ožujka 2022., poslovni broj Ovr-137/2021 prodana u ovršnom postupku kupcu MARLEX INVEST d.o.o., koji je kupio potraživanje prema dužniku i pripadajuće razlučno pravo na ovim gradilištima pa su ista sada upisana kao vlasništvo tog društva i nisu više u vlasništvu dužnika. Denis Pavlic dalje navodi u ostavci da je plan sada bitno promijenjen mimo volje dužnika i dužnik ga više ne može ostvariti pa bi potpisivanje predstečajne nagodbe na temelju takvog plana bilo dovođenje u zabludu vjerovnika dužnika. </w:t>
      </w:r>
    </w:p>
    <w:p w:rsidR="00A702C9" w:rsidP="00A702C9" w:rsidRDefault="00A702C9">
      <w:pPr>
        <w:spacing w:line="240" w:lineRule="auto"/>
        <w:ind w:firstLine="360"/>
        <w:jc w:val="both"/>
        <w:rPr>
          <w:rFonts w:ascii="Arial" w:hAnsi="Arial" w:cs="Arial"/>
          <w:sz w:val="24"/>
          <w:szCs w:val="24"/>
        </w:rPr>
      </w:pPr>
      <w:r>
        <w:rPr>
          <w:rFonts w:ascii="Arial" w:hAnsi="Arial" w:cs="Arial"/>
          <w:sz w:val="24"/>
          <w:szCs w:val="24"/>
        </w:rPr>
        <w:t xml:space="preserve">Punomoćnik Eduarda Brumena, Marine Brumen i Brune Brumen, odvjetnik Rajko Rudnički izjavljuje kako ostaje kod u spis dostavljenog podneska sa prijedlogom za odgodu današnjeg ročišta radi kao prvo rješavanja svih postupaka kod nadležnih tijela i upravnog suda, a što ujedno smatra i razlogom za prekid postupka, te napominje kako je u dužniku sazvana skupština društva radi imenovanja nove uprave. </w:t>
      </w:r>
    </w:p>
    <w:p w:rsidR="00A702C9" w:rsidP="00A702C9" w:rsidRDefault="00A702C9">
      <w:pPr>
        <w:spacing w:line="240" w:lineRule="auto"/>
        <w:ind w:firstLine="360"/>
        <w:jc w:val="both"/>
        <w:rPr>
          <w:rFonts w:ascii="Arial" w:hAnsi="Arial" w:cs="Arial"/>
          <w:sz w:val="24"/>
          <w:szCs w:val="24"/>
        </w:rPr>
      </w:pPr>
      <w:r>
        <w:rPr>
          <w:rFonts w:ascii="Arial" w:hAnsi="Arial" w:cs="Arial"/>
          <w:sz w:val="24"/>
          <w:szCs w:val="24"/>
        </w:rPr>
        <w:t>Potrebno je uz to još i konstatirati da je u spis dostavljen podnesak člana društva dužnika Eduarda Brumena 21. veljače 2023. u kojem obavještava sud da dostavlja poziv za glavnu skupštinu društva koja će se održati 15. ožujka 2023. u 09,00 sati sa dnevnim redom: imenovanje nove uprave društva, no kada se pročita priloženi poziv za skupštinu s lista 6384 spisa, dnevni red ne glasi na imenovanje nove uprave društva, već donošenje odluke o pokretanju procedure za imenovanje nove uprave dužnika.</w:t>
      </w:r>
    </w:p>
    <w:p w:rsidR="00A702C9" w:rsidP="00A702C9" w:rsidRDefault="00A702C9">
      <w:pPr>
        <w:spacing w:line="240" w:lineRule="auto"/>
        <w:ind w:firstLine="360"/>
        <w:jc w:val="both"/>
        <w:rPr>
          <w:rFonts w:ascii="Arial" w:hAnsi="Arial" w:cs="Arial"/>
          <w:sz w:val="24"/>
          <w:szCs w:val="24"/>
        </w:rPr>
      </w:pPr>
      <w:r>
        <w:rPr>
          <w:rFonts w:ascii="Arial" w:hAnsi="Arial" w:cs="Arial"/>
          <w:sz w:val="24"/>
          <w:szCs w:val="24"/>
        </w:rPr>
        <w:t xml:space="preserve">Pri tome treba </w:t>
      </w:r>
      <w:r w:rsidR="002734AC">
        <w:rPr>
          <w:rFonts w:ascii="Arial" w:hAnsi="Arial" w:cs="Arial"/>
          <w:sz w:val="24"/>
          <w:szCs w:val="24"/>
        </w:rPr>
        <w:t>voditi računa i o</w:t>
      </w:r>
      <w:r>
        <w:rPr>
          <w:rFonts w:ascii="Arial" w:hAnsi="Arial" w:cs="Arial"/>
          <w:sz w:val="24"/>
          <w:szCs w:val="24"/>
        </w:rPr>
        <w:t xml:space="preserve"> čl. 424. a st. 1. Zakona o trgovačkim društvima, što sudac konstatira na ovom ročištu, da ne proizlazi li iz izjave kojom je ostavka dana što drugo, ona djeluje, ako za nju postoji važan razlog, od dana kada je izjavljena društvu, u protivnom tek p</w:t>
      </w:r>
      <w:r w:rsidR="000E5324">
        <w:rPr>
          <w:rFonts w:ascii="Arial" w:hAnsi="Arial" w:cs="Arial"/>
          <w:sz w:val="24"/>
          <w:szCs w:val="24"/>
        </w:rPr>
        <w:t xml:space="preserve">o proteku 14 dana od tog dana. </w:t>
      </w:r>
      <w:r>
        <w:rPr>
          <w:rFonts w:ascii="Arial" w:hAnsi="Arial" w:cs="Arial"/>
          <w:sz w:val="24"/>
          <w:szCs w:val="24"/>
        </w:rPr>
        <w:t>U registarskom predmetu ovog suda poslovni broj Tt-2023/594 napisano</w:t>
      </w:r>
      <w:r w:rsidR="000E5324">
        <w:rPr>
          <w:rFonts w:ascii="Arial" w:hAnsi="Arial" w:cs="Arial"/>
          <w:sz w:val="24"/>
          <w:szCs w:val="24"/>
        </w:rPr>
        <w:t xml:space="preserve"> je</w:t>
      </w:r>
      <w:r>
        <w:rPr>
          <w:rFonts w:ascii="Arial" w:hAnsi="Arial" w:cs="Arial"/>
          <w:sz w:val="24"/>
          <w:szCs w:val="24"/>
        </w:rPr>
        <w:t xml:space="preserve"> da je dužnik STANOING d.o.o. zaprimio ovu ostavku 13. veljače 2023.</w:t>
      </w:r>
    </w:p>
    <w:p w:rsidR="00A702C9" w:rsidP="000E13A8" w:rsidRDefault="00A702C9">
      <w:pPr>
        <w:spacing w:line="240" w:lineRule="auto"/>
        <w:ind w:firstLine="708"/>
        <w:jc w:val="both"/>
        <w:rPr>
          <w:rFonts w:ascii="Arial" w:hAnsi="Arial" w:cs="Arial"/>
          <w:sz w:val="24"/>
          <w:szCs w:val="24"/>
        </w:rPr>
      </w:pPr>
    </w:p>
    <w:p w:rsidR="005724E0" w:rsidP="005724E0" w:rsidRDefault="005724E0">
      <w:pPr>
        <w:ind w:firstLine="708"/>
        <w:jc w:val="both"/>
        <w:rPr>
          <w:rFonts w:ascii="Arial" w:hAnsi="Arial" w:cs="Arial"/>
          <w:sz w:val="24"/>
          <w:szCs w:val="24"/>
        </w:rPr>
      </w:pPr>
      <w:r>
        <w:rPr>
          <w:rFonts w:ascii="Arial" w:hAnsi="Arial" w:cs="Arial"/>
          <w:sz w:val="24"/>
          <w:szCs w:val="24"/>
        </w:rPr>
        <w:t>Sud donosi</w:t>
      </w:r>
    </w:p>
    <w:p w:rsidR="005724E0" w:rsidP="005724E0" w:rsidRDefault="005724E0">
      <w:pPr>
        <w:jc w:val="center"/>
        <w:rPr>
          <w:rFonts w:ascii="Arial" w:hAnsi="Arial" w:cs="Arial"/>
          <w:sz w:val="24"/>
          <w:szCs w:val="24"/>
        </w:rPr>
      </w:pPr>
      <w:r w:rsidRPr="005724E0">
        <w:rPr>
          <w:rFonts w:ascii="Arial" w:hAnsi="Arial" w:cs="Arial"/>
          <w:sz w:val="24"/>
          <w:szCs w:val="24"/>
        </w:rPr>
        <w:t>r j e š e n j e</w:t>
      </w:r>
    </w:p>
    <w:p w:rsidR="005724E0" w:rsidP="005724E0" w:rsidRDefault="005724E0">
      <w:pPr>
        <w:pStyle w:val="Odlomakpopisa"/>
        <w:numPr>
          <w:ilvl w:val="0"/>
          <w:numId w:val="2"/>
        </w:numPr>
        <w:spacing w:line="240" w:lineRule="auto"/>
        <w:jc w:val="both"/>
        <w:rPr>
          <w:rFonts w:ascii="Arial" w:hAnsi="Arial" w:cs="Arial"/>
          <w:sz w:val="24"/>
          <w:szCs w:val="24"/>
        </w:rPr>
      </w:pPr>
      <w:r>
        <w:rPr>
          <w:rFonts w:ascii="Arial" w:hAnsi="Arial" w:cs="Arial"/>
          <w:sz w:val="24"/>
          <w:szCs w:val="24"/>
        </w:rPr>
        <w:t>Odbija se prijedlog dužnika za prekid ovog postupka.</w:t>
      </w:r>
    </w:p>
    <w:p w:rsidR="005724E0" w:rsidP="005724E0" w:rsidRDefault="005724E0">
      <w:pPr>
        <w:pStyle w:val="Odlomakpopisa"/>
        <w:numPr>
          <w:ilvl w:val="0"/>
          <w:numId w:val="2"/>
        </w:numPr>
        <w:spacing w:line="240" w:lineRule="auto"/>
        <w:jc w:val="both"/>
        <w:rPr>
          <w:rFonts w:ascii="Arial" w:hAnsi="Arial" w:cs="Arial"/>
          <w:sz w:val="24"/>
          <w:szCs w:val="24"/>
        </w:rPr>
      </w:pPr>
      <w:r>
        <w:rPr>
          <w:rFonts w:ascii="Arial" w:hAnsi="Arial" w:cs="Arial"/>
          <w:sz w:val="24"/>
          <w:szCs w:val="24"/>
        </w:rPr>
        <w:t>Odbija se prijedlog dužnika za odgodu današnjeg ročišta.</w:t>
      </w:r>
    </w:p>
    <w:p w:rsidR="005724E0" w:rsidP="005724E0" w:rsidRDefault="005724E0">
      <w:pPr>
        <w:pStyle w:val="Odlomakpopisa"/>
        <w:spacing w:line="240" w:lineRule="auto"/>
        <w:jc w:val="both"/>
        <w:rPr>
          <w:rFonts w:ascii="Arial" w:hAnsi="Arial" w:cs="Arial"/>
          <w:sz w:val="24"/>
          <w:szCs w:val="24"/>
        </w:rPr>
      </w:pPr>
    </w:p>
    <w:p w:rsidR="009F4FDF" w:rsidP="007861D6" w:rsidRDefault="005724E0">
      <w:pPr>
        <w:spacing w:line="240" w:lineRule="auto"/>
        <w:ind w:firstLine="360"/>
        <w:jc w:val="both"/>
        <w:rPr>
          <w:rFonts w:ascii="Arial" w:hAnsi="Arial" w:cs="Arial"/>
          <w:sz w:val="24"/>
          <w:szCs w:val="24"/>
        </w:rPr>
      </w:pPr>
      <w:r w:rsidRPr="005724E0">
        <w:rPr>
          <w:rFonts w:ascii="Arial" w:hAnsi="Arial" w:cs="Arial"/>
          <w:sz w:val="24"/>
          <w:szCs w:val="24"/>
        </w:rPr>
        <w:t>Sudac konstatira da u ovaj spis nije dostavljen prijedlog izmijenjene nagodbe</w:t>
      </w:r>
      <w:r>
        <w:rPr>
          <w:rFonts w:ascii="Arial" w:hAnsi="Arial" w:cs="Arial"/>
          <w:sz w:val="24"/>
          <w:szCs w:val="24"/>
        </w:rPr>
        <w:t>, tako da nagodba o kojoj bi vjerovnici trebali izraziti svoj pristanak na današnjem ročištu, u skladu s čl. 66. st. 9. Zakona o financijskom poslovanju i predstečajnoj nagodbi (dalje ZFPPN)</w:t>
      </w:r>
      <w:r w:rsidR="00BD3913">
        <w:rPr>
          <w:rFonts w:ascii="Arial" w:hAnsi="Arial" w:cs="Arial"/>
          <w:sz w:val="24"/>
          <w:szCs w:val="24"/>
        </w:rPr>
        <w:t xml:space="preserve">, </w:t>
      </w:r>
      <w:r w:rsidR="0027075A">
        <w:rPr>
          <w:rFonts w:ascii="Arial" w:hAnsi="Arial" w:cs="Arial"/>
          <w:sz w:val="24"/>
          <w:szCs w:val="24"/>
        </w:rPr>
        <w:t xml:space="preserve">se </w:t>
      </w:r>
      <w:r w:rsidR="00BD3913">
        <w:rPr>
          <w:rFonts w:ascii="Arial" w:hAnsi="Arial" w:cs="Arial"/>
          <w:sz w:val="24"/>
          <w:szCs w:val="24"/>
        </w:rPr>
        <w:t xml:space="preserve">nalazi na listu 3023-3036 spisa sa datumom zaprimanja na FINI 28. ožujka </w:t>
      </w:r>
      <w:r w:rsidR="00BD3913">
        <w:rPr>
          <w:rFonts w:ascii="Arial" w:hAnsi="Arial" w:cs="Arial"/>
          <w:sz w:val="24"/>
          <w:szCs w:val="24"/>
        </w:rPr>
        <w:lastRenderedPageBreak/>
        <w:t>2018.</w:t>
      </w:r>
      <w:r w:rsidR="0027075A">
        <w:rPr>
          <w:rFonts w:ascii="Arial" w:hAnsi="Arial" w:cs="Arial"/>
          <w:sz w:val="24"/>
          <w:szCs w:val="24"/>
        </w:rPr>
        <w:t xml:space="preserve"> i prema kojoj bi se</w:t>
      </w:r>
      <w:r w:rsidR="009F4FDF">
        <w:rPr>
          <w:rFonts w:ascii="Arial" w:hAnsi="Arial" w:cs="Arial"/>
          <w:sz w:val="24"/>
          <w:szCs w:val="24"/>
        </w:rPr>
        <w:t xml:space="preserve"> </w:t>
      </w:r>
      <w:r w:rsidR="0027075A">
        <w:rPr>
          <w:rFonts w:ascii="Arial" w:hAnsi="Arial" w:cs="Arial"/>
          <w:sz w:val="24"/>
          <w:szCs w:val="24"/>
        </w:rPr>
        <w:t>grupa vjerovnika – dobavljači i ostali vjerovnici namirili sa 100 % iznosa u 48 jednakih mjesečnih obroka uz zakonsku kamatu od 7,9 % godišnje, grupa – državne institucije bi se namirila sa 100 % iznosa u 48 jednakih mjesečnih obroka uz zakonsku kamatu od 7,9 % godišnje i grupa - financijske institucije bi bila podmirena u roku od četiri godine na 48 jednakih mjesečnih obroka uz kamatu od 7,9 % godišnje</w:t>
      </w:r>
      <w:r w:rsidR="009F4FDF">
        <w:rPr>
          <w:rFonts w:ascii="Arial" w:hAnsi="Arial" w:cs="Arial"/>
          <w:sz w:val="24"/>
          <w:szCs w:val="24"/>
        </w:rPr>
        <w:t xml:space="preserve">. </w:t>
      </w:r>
    </w:p>
    <w:p w:rsidR="0027075A" w:rsidP="005724E0" w:rsidRDefault="009F4FDF">
      <w:pPr>
        <w:spacing w:line="240" w:lineRule="auto"/>
        <w:ind w:firstLine="360"/>
        <w:jc w:val="both"/>
        <w:rPr>
          <w:rFonts w:ascii="Arial" w:hAnsi="Arial" w:cs="Arial"/>
          <w:sz w:val="24"/>
          <w:szCs w:val="24"/>
        </w:rPr>
      </w:pPr>
      <w:r>
        <w:rPr>
          <w:rFonts w:ascii="Arial" w:hAnsi="Arial" w:cs="Arial"/>
          <w:sz w:val="24"/>
          <w:szCs w:val="24"/>
        </w:rPr>
        <w:t>Na ročištu održanom kod FINE 9. svibnja 2018. odrađeno je glasanje o planu restrukturiranja, te j</w:t>
      </w:r>
      <w:r w:rsidR="009C0E7C">
        <w:rPr>
          <w:rFonts w:ascii="Arial" w:hAnsi="Arial" w:cs="Arial"/>
          <w:sz w:val="24"/>
          <w:szCs w:val="24"/>
        </w:rPr>
        <w:t>e u tom zapisniku utvrđeno da su</w:t>
      </w:r>
      <w:r>
        <w:rPr>
          <w:rFonts w:ascii="Arial" w:hAnsi="Arial" w:cs="Arial"/>
          <w:sz w:val="24"/>
          <w:szCs w:val="24"/>
        </w:rPr>
        <w:t xml:space="preserve"> u grupi tijela javne uprave i trgovačka društva u većinskom vlasništvu glasa</w:t>
      </w:r>
      <w:r w:rsidR="009C0E7C">
        <w:rPr>
          <w:rFonts w:ascii="Arial" w:hAnsi="Arial" w:cs="Arial"/>
          <w:sz w:val="24"/>
          <w:szCs w:val="24"/>
        </w:rPr>
        <w:t>li za prihvaćanje plana vjerovnici</w:t>
      </w:r>
      <w:r>
        <w:rPr>
          <w:rFonts w:ascii="Arial" w:hAnsi="Arial" w:cs="Arial"/>
          <w:sz w:val="24"/>
          <w:szCs w:val="24"/>
        </w:rPr>
        <w:t xml:space="preserve"> s</w:t>
      </w:r>
      <w:r w:rsidR="009C0E7C">
        <w:rPr>
          <w:rFonts w:ascii="Arial" w:hAnsi="Arial" w:cs="Arial"/>
          <w:sz w:val="24"/>
          <w:szCs w:val="24"/>
        </w:rPr>
        <w:t>a</w:t>
      </w:r>
      <w:r>
        <w:rPr>
          <w:rFonts w:ascii="Arial" w:hAnsi="Arial" w:cs="Arial"/>
          <w:sz w:val="24"/>
          <w:szCs w:val="24"/>
        </w:rPr>
        <w:t xml:space="preserve"> pravom glasa</w:t>
      </w:r>
      <w:r w:rsidR="009C0E7C">
        <w:rPr>
          <w:rFonts w:ascii="Arial" w:hAnsi="Arial" w:cs="Arial"/>
          <w:sz w:val="24"/>
          <w:szCs w:val="24"/>
        </w:rPr>
        <w:t>, njih</w:t>
      </w:r>
      <w:r>
        <w:rPr>
          <w:rFonts w:ascii="Arial" w:hAnsi="Arial" w:cs="Arial"/>
          <w:sz w:val="24"/>
          <w:szCs w:val="24"/>
        </w:rPr>
        <w:t xml:space="preserve"> 61,78 %, a protiv plana 38,22 %</w:t>
      </w:r>
      <w:r w:rsidR="009C0E7C">
        <w:rPr>
          <w:rFonts w:ascii="Arial" w:hAnsi="Arial" w:cs="Arial"/>
          <w:sz w:val="24"/>
          <w:szCs w:val="24"/>
        </w:rPr>
        <w:t xml:space="preserve"> vjerovnika</w:t>
      </w:r>
      <w:r>
        <w:rPr>
          <w:rFonts w:ascii="Arial" w:hAnsi="Arial" w:cs="Arial"/>
          <w:sz w:val="24"/>
          <w:szCs w:val="24"/>
        </w:rPr>
        <w:t>, u grupi financijske institucije za prihvaćanje plana glasalo je 89,54 % vjerovnika s pravom glasa, a 10,46 % protiv plana, i za grupu ostali vjerovnici za plan je glasalo 52,37 % vjerovni</w:t>
      </w:r>
      <w:r w:rsidR="009C0E7C">
        <w:rPr>
          <w:rFonts w:ascii="Arial" w:hAnsi="Arial" w:cs="Arial"/>
          <w:sz w:val="24"/>
          <w:szCs w:val="24"/>
        </w:rPr>
        <w:t>ka, a protiv je glasalo 39,33 %.</w:t>
      </w:r>
      <w:r>
        <w:rPr>
          <w:rFonts w:ascii="Arial" w:hAnsi="Arial" w:cs="Arial"/>
          <w:sz w:val="24"/>
          <w:szCs w:val="24"/>
        </w:rPr>
        <w:t xml:space="preserve"> Financijska agencije je stoga utvrdila ukupan omjer glasova</w:t>
      </w:r>
      <w:r w:rsidR="009C0E7C">
        <w:rPr>
          <w:rFonts w:ascii="Arial" w:hAnsi="Arial" w:cs="Arial"/>
          <w:sz w:val="24"/>
          <w:szCs w:val="24"/>
        </w:rPr>
        <w:t xml:space="preserve"> pri glasanju,</w:t>
      </w:r>
      <w:r>
        <w:rPr>
          <w:rFonts w:ascii="Arial" w:hAnsi="Arial" w:cs="Arial"/>
          <w:sz w:val="24"/>
          <w:szCs w:val="24"/>
        </w:rPr>
        <w:t xml:space="preserve"> na način da je za plan glasalo 60,67 % vjerovnika s pravom glasa, a protiv 39,33 % vjerovnika, pa je slijedom toga konstatiran</w:t>
      </w:r>
      <w:r w:rsidR="009C0E7C">
        <w:rPr>
          <w:rFonts w:ascii="Arial" w:hAnsi="Arial" w:cs="Arial"/>
          <w:sz w:val="24"/>
          <w:szCs w:val="24"/>
        </w:rPr>
        <w:t>o da je</w:t>
      </w:r>
      <w:r>
        <w:rPr>
          <w:rFonts w:ascii="Arial" w:hAnsi="Arial" w:cs="Arial"/>
          <w:sz w:val="24"/>
          <w:szCs w:val="24"/>
        </w:rPr>
        <w:t xml:space="preserve"> plan financijskog i operativnog restrukturiranja dužnika prihvaćen.</w:t>
      </w:r>
    </w:p>
    <w:p w:rsidR="00BD006D" w:rsidP="005724E0" w:rsidRDefault="009E5919">
      <w:pPr>
        <w:spacing w:line="240" w:lineRule="auto"/>
        <w:ind w:firstLine="360"/>
        <w:jc w:val="both"/>
        <w:rPr>
          <w:rFonts w:ascii="Arial" w:hAnsi="Arial" w:cs="Arial"/>
          <w:sz w:val="24"/>
          <w:szCs w:val="24"/>
        </w:rPr>
      </w:pPr>
      <w:r>
        <w:rPr>
          <w:rFonts w:ascii="Arial" w:hAnsi="Arial" w:cs="Arial"/>
          <w:sz w:val="24"/>
          <w:szCs w:val="24"/>
        </w:rPr>
        <w:t xml:space="preserve">S obzirom da je Visoki trgovački sud Republike Hrvatske u rješenju od 26. listopada 2022., poslovni broj Pž-4476/2022-2 naveo da se iz podnesaka koje je dužnik dostavljao u spis ne može izvesti zaključak da dužnik ne bi došao na ročište i potpisao nagodbu, odnosno bi li vjerovnici glasovali za plan kada bi saznali za izmijenjene okolnosti koje su se dogodile nakon odobrenja plana, sud ne može disponirati s pravima dužnika i vjerovnika, niti može predvidjeti što bi se dogodilo na ročištu za sklapanje predstečajne nagodbe jer o prijedlogu nagodbe ne odlučuje sud, već sud utvrđuje postojanje ili nepostojanje uvjeta za sklapanje predstečajne nagodbe, </w:t>
      </w:r>
      <w:r w:rsidR="009C0E7C">
        <w:rPr>
          <w:rFonts w:ascii="Arial" w:hAnsi="Arial" w:cs="Arial"/>
          <w:sz w:val="24"/>
          <w:szCs w:val="24"/>
        </w:rPr>
        <w:t xml:space="preserve">pa će </w:t>
      </w:r>
      <w:r>
        <w:rPr>
          <w:rFonts w:ascii="Arial" w:hAnsi="Arial" w:cs="Arial"/>
          <w:sz w:val="24"/>
          <w:szCs w:val="24"/>
        </w:rPr>
        <w:t>slijedom svega u ponovnom postupku sud zakazati ročište na temelju čl. 66. st. 5. ZFPPN.</w:t>
      </w:r>
    </w:p>
    <w:p w:rsidR="009E5919" w:rsidP="005724E0" w:rsidRDefault="009E5919">
      <w:pPr>
        <w:spacing w:line="240" w:lineRule="auto"/>
        <w:ind w:firstLine="360"/>
        <w:jc w:val="both"/>
        <w:rPr>
          <w:rFonts w:ascii="Arial" w:hAnsi="Arial" w:cs="Arial"/>
          <w:sz w:val="24"/>
          <w:szCs w:val="24"/>
        </w:rPr>
      </w:pPr>
      <w:r>
        <w:rPr>
          <w:rFonts w:ascii="Arial" w:hAnsi="Arial" w:cs="Arial"/>
          <w:sz w:val="24"/>
          <w:szCs w:val="24"/>
        </w:rPr>
        <w:t>Stoga je sud postupajući u skladu sa takvom odlukom Visokog trgovačkog suda Republike Hrvatske poslovni broj Pž-4476/2022-2 zakazao ovo ročište.</w:t>
      </w:r>
    </w:p>
    <w:p w:rsidR="009E5919" w:rsidP="005724E0" w:rsidRDefault="009E5919">
      <w:pPr>
        <w:spacing w:line="240" w:lineRule="auto"/>
        <w:ind w:firstLine="360"/>
        <w:jc w:val="both"/>
        <w:rPr>
          <w:rFonts w:ascii="Arial" w:hAnsi="Arial" w:cs="Arial"/>
          <w:sz w:val="24"/>
          <w:szCs w:val="24"/>
        </w:rPr>
      </w:pPr>
      <w:r>
        <w:rPr>
          <w:rFonts w:ascii="Arial" w:hAnsi="Arial" w:cs="Arial"/>
          <w:sz w:val="24"/>
          <w:szCs w:val="24"/>
        </w:rPr>
        <w:t>Slijedom iznijetog potrebno je dati vjerovnicima mogućnost da na ovom ročištu u skladu s čl. 66. st. 9. ZFPPN se izjasne da li daju svoj pristanak na sadržaj predložene nagodbe</w:t>
      </w:r>
      <w:r w:rsidR="00675851">
        <w:rPr>
          <w:rFonts w:ascii="Arial" w:hAnsi="Arial" w:cs="Arial"/>
          <w:sz w:val="24"/>
          <w:szCs w:val="24"/>
        </w:rPr>
        <w:t>.</w:t>
      </w:r>
    </w:p>
    <w:p w:rsidR="00AC5C40" w:rsidP="00C20EC2" w:rsidRDefault="002F68EE">
      <w:pPr>
        <w:spacing w:line="240" w:lineRule="auto"/>
        <w:ind w:firstLine="360"/>
        <w:jc w:val="both"/>
        <w:rPr>
          <w:rFonts w:ascii="Arial" w:hAnsi="Arial" w:cs="Arial"/>
          <w:sz w:val="24"/>
          <w:szCs w:val="24"/>
        </w:rPr>
      </w:pPr>
      <w:r>
        <w:rPr>
          <w:rFonts w:ascii="Arial" w:hAnsi="Arial" w:cs="Arial"/>
          <w:sz w:val="24"/>
          <w:szCs w:val="24"/>
        </w:rPr>
        <w:t xml:space="preserve">Punomoćnica Marija Martinez-Ostroški koja zastupa vjerovnika Slobodana Čovrana navodi kako je ovo ročište trebalo biti radi zaključenja predstečajne nagodbe te da punomoćnici vjerovnika i vjerovnici nisu pozvani na očitovanje da li ostaju kod predloženog plana ili ne, te ne zna da li postoje uvjeti da se </w:t>
      </w:r>
      <w:r w:rsidR="00C20EC2">
        <w:rPr>
          <w:rFonts w:ascii="Arial" w:hAnsi="Arial" w:cs="Arial"/>
          <w:sz w:val="24"/>
          <w:szCs w:val="24"/>
        </w:rPr>
        <w:t xml:space="preserve">vjerovnici o tome izjašnjavaju, naime ja sa svojom strankom nisam razgovarala o tome da ćemo se izjašnjavati o tome da li ostajemo kod takvog plana za kojeg smo glasali. </w:t>
      </w:r>
    </w:p>
    <w:p w:rsidR="003B52EB" w:rsidP="00690D8A" w:rsidRDefault="00174806">
      <w:pPr>
        <w:spacing w:line="240" w:lineRule="auto"/>
        <w:ind w:firstLine="360"/>
        <w:jc w:val="both"/>
        <w:rPr>
          <w:rFonts w:ascii="Arial" w:hAnsi="Arial" w:cs="Arial"/>
          <w:sz w:val="24"/>
          <w:szCs w:val="24"/>
        </w:rPr>
      </w:pPr>
      <w:r>
        <w:rPr>
          <w:rFonts w:ascii="Arial" w:hAnsi="Arial" w:cs="Arial"/>
          <w:sz w:val="24"/>
          <w:szCs w:val="24"/>
        </w:rPr>
        <w:t xml:space="preserve">Ivan Hajdarović inzistira da mu se da riječ, nakon čega opsežno iznosi svoja stajališta vezano uz prodaju imovine dužnika kroz godine </w:t>
      </w:r>
      <w:r w:rsidR="003B52EB">
        <w:rPr>
          <w:rFonts w:ascii="Arial" w:hAnsi="Arial" w:cs="Arial"/>
          <w:sz w:val="24"/>
          <w:szCs w:val="24"/>
        </w:rPr>
        <w:t>njegovog poslovanja, te izjavljuje da od suca traži da mu objasni kako je došlo do svih tih promjena s imovinom dužnika jer je netko za to morao biti odgovoran.</w:t>
      </w:r>
    </w:p>
    <w:p w:rsidR="00690D8A" w:rsidP="00690D8A" w:rsidRDefault="00947452">
      <w:pPr>
        <w:spacing w:line="240" w:lineRule="auto"/>
        <w:ind w:firstLine="360"/>
        <w:jc w:val="both"/>
        <w:rPr>
          <w:rFonts w:ascii="Arial" w:hAnsi="Arial" w:cs="Arial"/>
          <w:sz w:val="24"/>
          <w:szCs w:val="24"/>
        </w:rPr>
      </w:pPr>
      <w:r>
        <w:rPr>
          <w:rFonts w:ascii="Arial" w:hAnsi="Arial" w:cs="Arial"/>
          <w:sz w:val="24"/>
          <w:szCs w:val="24"/>
        </w:rPr>
        <w:t>Konstatira se da je punomoćnik Ivan Hajdarović napustio sudnicu bez obrazloženja.</w:t>
      </w:r>
    </w:p>
    <w:p w:rsidR="00675851" w:rsidP="005724E0" w:rsidRDefault="002F68EE">
      <w:pPr>
        <w:spacing w:line="240" w:lineRule="auto"/>
        <w:ind w:firstLine="360"/>
        <w:jc w:val="both"/>
        <w:rPr>
          <w:rFonts w:ascii="Arial" w:hAnsi="Arial" w:cs="Arial"/>
          <w:sz w:val="24"/>
          <w:szCs w:val="24"/>
        </w:rPr>
      </w:pPr>
      <w:r>
        <w:rPr>
          <w:rFonts w:ascii="Arial" w:hAnsi="Arial" w:cs="Arial"/>
          <w:sz w:val="24"/>
          <w:szCs w:val="24"/>
        </w:rPr>
        <w:lastRenderedPageBreak/>
        <w:t>Nakon toga vjerovnici</w:t>
      </w:r>
      <w:r w:rsidR="00891BE5">
        <w:rPr>
          <w:rFonts w:ascii="Arial" w:hAnsi="Arial" w:cs="Arial"/>
          <w:sz w:val="24"/>
          <w:szCs w:val="24"/>
        </w:rPr>
        <w:t xml:space="preserve"> koji su glasovali kod FINE za plan restrukturiranja a prisutni su na ovom ročištu</w:t>
      </w:r>
      <w:r>
        <w:rPr>
          <w:rFonts w:ascii="Arial" w:hAnsi="Arial" w:cs="Arial"/>
          <w:sz w:val="24"/>
          <w:szCs w:val="24"/>
        </w:rPr>
        <w:t xml:space="preserve"> redom </w:t>
      </w:r>
      <w:r w:rsidR="00891BE5">
        <w:rPr>
          <w:rFonts w:ascii="Arial" w:hAnsi="Arial" w:cs="Arial"/>
          <w:sz w:val="24"/>
          <w:szCs w:val="24"/>
        </w:rPr>
        <w:t>se</w:t>
      </w:r>
      <w:r w:rsidR="00C20EC2">
        <w:rPr>
          <w:rFonts w:ascii="Arial" w:hAnsi="Arial" w:cs="Arial"/>
          <w:sz w:val="24"/>
          <w:szCs w:val="24"/>
        </w:rPr>
        <w:t xml:space="preserve"> izjašnjavaju glede davanja pristanka na </w:t>
      </w:r>
      <w:r w:rsidR="00891BE5">
        <w:rPr>
          <w:rFonts w:ascii="Arial" w:hAnsi="Arial" w:cs="Arial"/>
          <w:sz w:val="24"/>
          <w:szCs w:val="24"/>
        </w:rPr>
        <w:t>predloženu nagodbu koju</w:t>
      </w:r>
      <w:r w:rsidR="00C20EC2">
        <w:rPr>
          <w:rFonts w:ascii="Arial" w:hAnsi="Arial" w:cs="Arial"/>
          <w:sz w:val="24"/>
          <w:szCs w:val="24"/>
        </w:rPr>
        <w:t xml:space="preserve"> im je ponudio dužnik u skladu sa prijedlogom predstečajne nago</w:t>
      </w:r>
      <w:r w:rsidR="00891BE5">
        <w:rPr>
          <w:rFonts w:ascii="Arial" w:hAnsi="Arial" w:cs="Arial"/>
          <w:sz w:val="24"/>
          <w:szCs w:val="24"/>
        </w:rPr>
        <w:t>dbe od 28. ožujka 2018., o kojoj</w:t>
      </w:r>
      <w:r w:rsidR="00C20EC2">
        <w:rPr>
          <w:rFonts w:ascii="Arial" w:hAnsi="Arial" w:cs="Arial"/>
          <w:sz w:val="24"/>
          <w:szCs w:val="24"/>
        </w:rPr>
        <w:t xml:space="preserve"> su i glasali kod Financijske agencije kako slijedi:</w:t>
      </w:r>
    </w:p>
    <w:p w:rsidR="00690D8A" w:rsidP="00947452" w:rsidRDefault="00947452">
      <w:pPr>
        <w:spacing w:after="0" w:line="240" w:lineRule="auto"/>
        <w:ind w:firstLine="360"/>
        <w:jc w:val="both"/>
        <w:rPr>
          <w:rFonts w:ascii="Arial" w:hAnsi="Arial" w:cs="Arial"/>
          <w:sz w:val="24"/>
          <w:szCs w:val="24"/>
        </w:rPr>
      </w:pPr>
      <w:r>
        <w:rPr>
          <w:rFonts w:ascii="Arial" w:hAnsi="Arial" w:cs="Arial"/>
          <w:sz w:val="24"/>
          <w:szCs w:val="24"/>
        </w:rPr>
        <w:t>-direktorica MATREX d.o.o., izjavljuje kako ne daje svoj pristanak za sklapanje predstečajne nagodbe,</w:t>
      </w:r>
    </w:p>
    <w:p w:rsidR="00947452" w:rsidP="00947452" w:rsidRDefault="00947452">
      <w:pPr>
        <w:spacing w:after="0" w:line="240" w:lineRule="auto"/>
        <w:ind w:firstLine="360"/>
        <w:jc w:val="both"/>
        <w:rPr>
          <w:rFonts w:ascii="Arial" w:hAnsi="Arial" w:cs="Arial"/>
          <w:sz w:val="24"/>
          <w:szCs w:val="24"/>
        </w:rPr>
      </w:pPr>
      <w:r>
        <w:rPr>
          <w:rFonts w:ascii="Arial" w:hAnsi="Arial" w:cs="Arial"/>
          <w:sz w:val="24"/>
          <w:szCs w:val="24"/>
        </w:rPr>
        <w:t>-GP STANORAD d.o.o.,</w:t>
      </w:r>
      <w:r w:rsidR="00935998">
        <w:rPr>
          <w:rFonts w:ascii="Arial" w:hAnsi="Arial" w:cs="Arial"/>
          <w:sz w:val="24"/>
          <w:szCs w:val="24"/>
        </w:rPr>
        <w:t xml:space="preserve"> punomoćnica izjavljuje kako daje svoj pristanak za sklapanje predstečajne nagodbe, </w:t>
      </w:r>
    </w:p>
    <w:p w:rsidR="00947452" w:rsidP="00947452" w:rsidRDefault="00947452">
      <w:pPr>
        <w:spacing w:after="0" w:line="240" w:lineRule="auto"/>
        <w:ind w:firstLine="360"/>
        <w:jc w:val="both"/>
        <w:rPr>
          <w:rFonts w:ascii="Arial" w:hAnsi="Arial" w:cs="Arial"/>
          <w:sz w:val="24"/>
          <w:szCs w:val="24"/>
        </w:rPr>
      </w:pPr>
      <w:r>
        <w:rPr>
          <w:rFonts w:ascii="Arial" w:hAnsi="Arial" w:cs="Arial"/>
          <w:sz w:val="24"/>
          <w:szCs w:val="24"/>
        </w:rPr>
        <w:t>-vjerovnik Oreški Vladimir izjavljuje kako daje svoj pristanak za sklapanje predstečajne nagodbe,</w:t>
      </w:r>
    </w:p>
    <w:p w:rsidR="00947452" w:rsidP="00947452" w:rsidRDefault="00947452">
      <w:pPr>
        <w:spacing w:after="0" w:line="240" w:lineRule="auto"/>
        <w:ind w:firstLine="360"/>
        <w:jc w:val="both"/>
        <w:rPr>
          <w:rFonts w:ascii="Arial" w:hAnsi="Arial" w:cs="Arial"/>
          <w:sz w:val="24"/>
          <w:szCs w:val="24"/>
        </w:rPr>
      </w:pPr>
      <w:r>
        <w:rPr>
          <w:rFonts w:ascii="Arial" w:hAnsi="Arial" w:cs="Arial"/>
          <w:sz w:val="24"/>
          <w:szCs w:val="24"/>
        </w:rPr>
        <w:t>-za vjerovnika EUROLAND d.o.o. punomoćnik izjavljuje kako daje pristanak za sklapanje predstečajne nagodbe,</w:t>
      </w:r>
    </w:p>
    <w:p w:rsidR="00947452" w:rsidP="00947452" w:rsidRDefault="00947452">
      <w:pPr>
        <w:spacing w:after="0" w:line="240" w:lineRule="auto"/>
        <w:ind w:firstLine="360"/>
        <w:jc w:val="both"/>
        <w:rPr>
          <w:rFonts w:ascii="Arial" w:hAnsi="Arial" w:cs="Arial"/>
          <w:sz w:val="24"/>
          <w:szCs w:val="24"/>
        </w:rPr>
      </w:pPr>
      <w:r>
        <w:rPr>
          <w:rFonts w:ascii="Arial" w:hAnsi="Arial" w:cs="Arial"/>
          <w:sz w:val="24"/>
          <w:szCs w:val="24"/>
        </w:rPr>
        <w:t>-za vjerovnika Odvjetničko društvo Porobija &amp; Špoljarić d.o.o. izjavljuje kako daje pristanak za sklapanje predstečajne nagodbe,</w:t>
      </w:r>
    </w:p>
    <w:p w:rsidR="00947452" w:rsidP="00947452" w:rsidRDefault="00947452">
      <w:pPr>
        <w:spacing w:after="0" w:line="240" w:lineRule="auto"/>
        <w:ind w:firstLine="360"/>
        <w:jc w:val="both"/>
        <w:rPr>
          <w:rFonts w:ascii="Arial" w:hAnsi="Arial" w:cs="Arial"/>
          <w:sz w:val="24"/>
          <w:szCs w:val="24"/>
        </w:rPr>
      </w:pPr>
      <w:r>
        <w:rPr>
          <w:rFonts w:ascii="Arial" w:hAnsi="Arial" w:cs="Arial"/>
          <w:sz w:val="24"/>
          <w:szCs w:val="24"/>
        </w:rPr>
        <w:t>-vjerovnik Darko Stančin izjavljuje kako daje pristanak za sklapanje predstečajne nagodbe,</w:t>
      </w:r>
    </w:p>
    <w:p w:rsidR="00947452" w:rsidP="00947452" w:rsidRDefault="00947452">
      <w:pPr>
        <w:spacing w:after="0" w:line="240" w:lineRule="auto"/>
        <w:ind w:firstLine="360"/>
        <w:jc w:val="both"/>
        <w:rPr>
          <w:rFonts w:ascii="Arial" w:hAnsi="Arial" w:cs="Arial"/>
          <w:sz w:val="24"/>
          <w:szCs w:val="24"/>
        </w:rPr>
      </w:pPr>
      <w:r>
        <w:rPr>
          <w:rFonts w:ascii="Arial" w:hAnsi="Arial" w:cs="Arial"/>
          <w:sz w:val="24"/>
          <w:szCs w:val="24"/>
        </w:rPr>
        <w:t>-za vjerovnika ZTB STAN d.o.o., direktor izjavljuje kako daje pristanak za sklapanje predstečajne nagodbe,</w:t>
      </w:r>
    </w:p>
    <w:p w:rsidR="00947452" w:rsidP="00947452" w:rsidRDefault="00947452">
      <w:pPr>
        <w:spacing w:after="0" w:line="240" w:lineRule="auto"/>
        <w:ind w:firstLine="360"/>
        <w:jc w:val="both"/>
        <w:rPr>
          <w:rFonts w:ascii="Arial" w:hAnsi="Arial" w:cs="Arial"/>
          <w:sz w:val="24"/>
          <w:szCs w:val="24"/>
        </w:rPr>
      </w:pPr>
      <w:r>
        <w:rPr>
          <w:rFonts w:ascii="Arial" w:hAnsi="Arial" w:cs="Arial"/>
          <w:sz w:val="24"/>
          <w:szCs w:val="24"/>
        </w:rPr>
        <w:t xml:space="preserve">-vjerovnik </w:t>
      </w:r>
      <w:r w:rsidR="004B3A35">
        <w:rPr>
          <w:rFonts w:ascii="Arial" w:hAnsi="Arial" w:cs="Arial"/>
          <w:sz w:val="24"/>
          <w:szCs w:val="24"/>
        </w:rPr>
        <w:t>Gordana Kadović izjavljuje kako daje pristanak za sklapanje predstečajne nagodbe,</w:t>
      </w:r>
    </w:p>
    <w:p w:rsidR="004B3A35" w:rsidP="00947452" w:rsidRDefault="004B3A35">
      <w:pPr>
        <w:spacing w:after="0" w:line="240" w:lineRule="auto"/>
        <w:ind w:firstLine="360"/>
        <w:jc w:val="both"/>
        <w:rPr>
          <w:rFonts w:ascii="Arial" w:hAnsi="Arial" w:cs="Arial"/>
          <w:sz w:val="24"/>
          <w:szCs w:val="24"/>
        </w:rPr>
      </w:pPr>
      <w:r>
        <w:rPr>
          <w:rFonts w:ascii="Arial" w:hAnsi="Arial" w:cs="Arial"/>
          <w:sz w:val="24"/>
          <w:szCs w:val="24"/>
        </w:rPr>
        <w:t>-za vjerovnika OTIS DIZALA d.o.o. punomoćnik izjavljuje kako daje pristanak za sklapanje predstečajne nagodbe,</w:t>
      </w:r>
    </w:p>
    <w:p w:rsidR="004B3A35" w:rsidP="00947452" w:rsidRDefault="004B3A35">
      <w:pPr>
        <w:spacing w:after="0" w:line="240" w:lineRule="auto"/>
        <w:ind w:firstLine="360"/>
        <w:jc w:val="both"/>
        <w:rPr>
          <w:rFonts w:ascii="Arial" w:hAnsi="Arial" w:cs="Arial"/>
          <w:sz w:val="24"/>
          <w:szCs w:val="24"/>
        </w:rPr>
      </w:pPr>
      <w:r>
        <w:rPr>
          <w:rFonts w:ascii="Arial" w:hAnsi="Arial" w:cs="Arial"/>
          <w:sz w:val="24"/>
          <w:szCs w:val="24"/>
        </w:rPr>
        <w:t xml:space="preserve">-za vjerovnika Republiku Hrvatsku, zastupnica županijskog državnog odvjetništva izjavljuje kako ne daje pristanak za sklapanje predstečajne nagodbe te da je o tome priložila rješenje na današnjem ročištu, </w:t>
      </w:r>
    </w:p>
    <w:p w:rsidR="004B3A35" w:rsidP="00947452" w:rsidRDefault="004B3A35">
      <w:pPr>
        <w:spacing w:after="0" w:line="240" w:lineRule="auto"/>
        <w:ind w:firstLine="360"/>
        <w:jc w:val="both"/>
        <w:rPr>
          <w:rFonts w:ascii="Arial" w:hAnsi="Arial" w:cs="Arial"/>
          <w:sz w:val="24"/>
          <w:szCs w:val="24"/>
        </w:rPr>
      </w:pPr>
      <w:r>
        <w:rPr>
          <w:rFonts w:ascii="Arial" w:hAnsi="Arial" w:cs="Arial"/>
          <w:sz w:val="24"/>
          <w:szCs w:val="24"/>
        </w:rPr>
        <w:t>-za vjerovnika DOM-PLAN d.o.o. direktorica izjavljuje kako daje svoj pristanak za sklapanje predstečajne nagodbe,</w:t>
      </w:r>
    </w:p>
    <w:p w:rsidR="004B3A35" w:rsidP="00947452" w:rsidRDefault="004B3A35">
      <w:pPr>
        <w:spacing w:after="0" w:line="240" w:lineRule="auto"/>
        <w:ind w:firstLine="360"/>
        <w:jc w:val="both"/>
        <w:rPr>
          <w:rFonts w:ascii="Arial" w:hAnsi="Arial" w:cs="Arial"/>
          <w:sz w:val="24"/>
          <w:szCs w:val="24"/>
        </w:rPr>
      </w:pPr>
      <w:r>
        <w:rPr>
          <w:rFonts w:ascii="Arial" w:hAnsi="Arial" w:cs="Arial"/>
          <w:sz w:val="24"/>
          <w:szCs w:val="24"/>
        </w:rPr>
        <w:t>-</w:t>
      </w:r>
      <w:r w:rsidR="0082684B">
        <w:rPr>
          <w:rFonts w:ascii="Arial" w:hAnsi="Arial" w:cs="Arial"/>
          <w:sz w:val="24"/>
          <w:szCs w:val="24"/>
        </w:rPr>
        <w:t>vjerovnica Tamara Ređep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-vjerovnik Zoran Hren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-za vjerovnika Euroherc osiguranje d.d. zaposlenik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-vjerovnik Dragutin Labaš izjavljuje kako daje svoj pristanak za sklapanje predstečajne nagodbe,</w:t>
      </w:r>
    </w:p>
    <w:p w:rsidR="0082684B" w:rsidP="00947452" w:rsidRDefault="0082684B">
      <w:pPr>
        <w:spacing w:after="0" w:line="240" w:lineRule="auto"/>
        <w:ind w:firstLine="360"/>
        <w:jc w:val="both"/>
        <w:rPr>
          <w:rFonts w:ascii="Arial" w:hAnsi="Arial" w:cs="Arial"/>
          <w:color w:val="FF0000"/>
          <w:sz w:val="24"/>
          <w:szCs w:val="24"/>
        </w:rPr>
      </w:pPr>
      <w:r>
        <w:rPr>
          <w:rFonts w:ascii="Arial" w:hAnsi="Arial" w:cs="Arial"/>
          <w:sz w:val="24"/>
          <w:szCs w:val="24"/>
        </w:rPr>
        <w:t>-</w:t>
      </w:r>
      <w:r w:rsidRPr="00935998">
        <w:rPr>
          <w:rFonts w:ascii="Arial" w:hAnsi="Arial" w:cs="Arial"/>
          <w:sz w:val="24"/>
          <w:szCs w:val="24"/>
        </w:rPr>
        <w:t xml:space="preserve">vjerovnik Čovran Samir </w:t>
      </w:r>
      <w:r w:rsidRPr="00935998" w:rsidR="00935998">
        <w:rPr>
          <w:rFonts w:ascii="Arial" w:hAnsi="Arial" w:cs="Arial"/>
          <w:sz w:val="24"/>
          <w:szCs w:val="24"/>
        </w:rPr>
        <w:t xml:space="preserve">izjavljuje kako daje svoj pristanak za sklapanje predstečajne nagodbe, </w:t>
      </w:r>
    </w:p>
    <w:p w:rsidRPr="009473C5" w:rsidR="0082684B" w:rsidP="00947452" w:rsidRDefault="0082684B">
      <w:pPr>
        <w:spacing w:after="0" w:line="240" w:lineRule="auto"/>
        <w:ind w:firstLine="360"/>
        <w:jc w:val="both"/>
        <w:rPr>
          <w:rFonts w:ascii="Arial" w:hAnsi="Arial" w:cs="Arial"/>
          <w:sz w:val="24"/>
          <w:szCs w:val="24"/>
        </w:rPr>
      </w:pPr>
      <w:r w:rsidRPr="009473C5">
        <w:rPr>
          <w:rFonts w:ascii="Arial" w:hAnsi="Arial" w:cs="Arial"/>
          <w:sz w:val="24"/>
          <w:szCs w:val="24"/>
        </w:rPr>
        <w:t>-za vjerovnika TELUR d.o.o. punomoćnica</w:t>
      </w:r>
      <w:r w:rsidRPr="009473C5" w:rsidR="00935998">
        <w:rPr>
          <w:rFonts w:ascii="Arial" w:hAnsi="Arial" w:cs="Arial"/>
          <w:sz w:val="24"/>
          <w:szCs w:val="24"/>
        </w:rPr>
        <w:t xml:space="preserve"> </w:t>
      </w:r>
      <w:r w:rsidRPr="009473C5" w:rsidR="009473C5">
        <w:rPr>
          <w:rFonts w:ascii="Arial" w:hAnsi="Arial" w:cs="Arial"/>
          <w:sz w:val="24"/>
          <w:szCs w:val="24"/>
        </w:rPr>
        <w:t>izjavljuje kako se ne može očitovati o tome da li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-vjerovnik Dragutin Hainš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-vjerovnik Snježana Husnjak Pavlek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-za vjerovnika Slobodana Čovrana punomoćnica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-za vjerovnika HILKO d.o.o. punomoćnica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lastRenderedPageBreak/>
        <w:t>-za vjerovnika ITT d.o.o. punomoćnica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-za vjerovnika Božu Lukačića, vlasnika obrta EKO-OAZA punomoćnica izjavljuje kako daje svoj pristanak za sklapanje predstečajne nagodbe,</w:t>
      </w:r>
    </w:p>
    <w:p w:rsidR="0082684B" w:rsidP="0082684B" w:rsidRDefault="0082684B">
      <w:pPr>
        <w:spacing w:after="0" w:line="240" w:lineRule="auto"/>
        <w:ind w:firstLine="360"/>
        <w:jc w:val="both"/>
        <w:rPr>
          <w:rFonts w:ascii="Arial" w:hAnsi="Arial" w:cs="Arial"/>
          <w:sz w:val="24"/>
          <w:szCs w:val="24"/>
        </w:rPr>
      </w:pPr>
      <w:r>
        <w:rPr>
          <w:rFonts w:ascii="Arial" w:hAnsi="Arial" w:cs="Arial"/>
          <w:sz w:val="24"/>
          <w:szCs w:val="24"/>
        </w:rPr>
        <w:t>-za vjerovnika Brunu Brkovića punomoćnica izjavljuje kako daje svoj pristanak za sklapanje predstečajne nagodbe,</w:t>
      </w:r>
    </w:p>
    <w:p w:rsidR="0073264A" w:rsidP="0073264A" w:rsidRDefault="0073264A">
      <w:pPr>
        <w:spacing w:after="0" w:line="240" w:lineRule="auto"/>
        <w:ind w:firstLine="360"/>
        <w:jc w:val="both"/>
        <w:rPr>
          <w:rFonts w:ascii="Arial" w:hAnsi="Arial" w:cs="Arial"/>
          <w:sz w:val="24"/>
          <w:szCs w:val="24"/>
        </w:rPr>
      </w:pPr>
      <w:r>
        <w:rPr>
          <w:rFonts w:ascii="Arial" w:hAnsi="Arial" w:cs="Arial"/>
          <w:sz w:val="24"/>
          <w:szCs w:val="24"/>
        </w:rPr>
        <w:t>-za vjerovnika Grad Varaždin punomoćnica izjavljuje kako daje svoj pristanak za sklapanje predstečajne nagodbe,</w:t>
      </w:r>
    </w:p>
    <w:p w:rsidR="0073264A" w:rsidP="0073264A" w:rsidRDefault="0073264A">
      <w:pPr>
        <w:spacing w:after="0" w:line="240" w:lineRule="auto"/>
        <w:ind w:firstLine="360"/>
        <w:jc w:val="both"/>
        <w:rPr>
          <w:rFonts w:ascii="Arial" w:hAnsi="Arial" w:cs="Arial"/>
          <w:sz w:val="24"/>
          <w:szCs w:val="24"/>
        </w:rPr>
      </w:pPr>
      <w:r>
        <w:rPr>
          <w:rFonts w:ascii="Arial" w:hAnsi="Arial" w:cs="Arial"/>
          <w:sz w:val="24"/>
          <w:szCs w:val="24"/>
        </w:rPr>
        <w:t>-za vjerovnika B2 KAPITAL d.o.o. prokurist izjavljuje kako daje svoj pristanak za sklapanje predstečajne nagodbe,</w:t>
      </w:r>
    </w:p>
    <w:p w:rsidR="0082684B" w:rsidP="0082684B" w:rsidRDefault="0073264A">
      <w:pPr>
        <w:spacing w:after="0" w:line="240" w:lineRule="auto"/>
        <w:ind w:firstLine="360"/>
        <w:jc w:val="both"/>
        <w:rPr>
          <w:rFonts w:ascii="Arial" w:hAnsi="Arial" w:cs="Arial"/>
          <w:sz w:val="24"/>
          <w:szCs w:val="24"/>
        </w:rPr>
      </w:pPr>
      <w:r>
        <w:rPr>
          <w:rFonts w:ascii="Arial" w:hAnsi="Arial" w:cs="Arial"/>
          <w:sz w:val="24"/>
          <w:szCs w:val="24"/>
        </w:rPr>
        <w:t>-vjerovnica Ivana Vasilić Kovačić izjavljuje kako ne daje svoj pristanak za sklapanje predstečajne nagodbe,</w:t>
      </w:r>
    </w:p>
    <w:p w:rsidR="007E1756" w:rsidP="007E1756" w:rsidRDefault="007E1756">
      <w:pPr>
        <w:spacing w:after="0" w:line="240" w:lineRule="auto"/>
        <w:ind w:firstLine="360"/>
        <w:jc w:val="both"/>
        <w:rPr>
          <w:rFonts w:ascii="Arial" w:hAnsi="Arial" w:cs="Arial"/>
          <w:sz w:val="24"/>
          <w:szCs w:val="24"/>
        </w:rPr>
      </w:pPr>
      <w:r>
        <w:rPr>
          <w:rFonts w:ascii="Arial" w:hAnsi="Arial" w:cs="Arial"/>
          <w:sz w:val="24"/>
          <w:szCs w:val="24"/>
        </w:rPr>
        <w:t>-za vjerovnika Vladu Sevšeka punomoćnik izjavljuje kako daje svoj pristanak za sklapanje predstečajne nagodbe,</w:t>
      </w:r>
    </w:p>
    <w:p w:rsidR="00AC35CE" w:rsidP="00AC35CE" w:rsidRDefault="007E1756">
      <w:pPr>
        <w:spacing w:after="0" w:line="240" w:lineRule="auto"/>
        <w:ind w:firstLine="360"/>
        <w:jc w:val="both"/>
        <w:rPr>
          <w:rFonts w:ascii="Arial" w:hAnsi="Arial" w:cs="Arial"/>
          <w:sz w:val="24"/>
          <w:szCs w:val="24"/>
        </w:rPr>
      </w:pPr>
      <w:r>
        <w:rPr>
          <w:rFonts w:ascii="Arial" w:hAnsi="Arial" w:cs="Arial"/>
          <w:sz w:val="24"/>
          <w:szCs w:val="24"/>
        </w:rPr>
        <w:t>-</w:t>
      </w:r>
      <w:r w:rsidR="00AC35CE">
        <w:rPr>
          <w:rFonts w:ascii="Arial" w:hAnsi="Arial" w:cs="Arial"/>
          <w:sz w:val="24"/>
          <w:szCs w:val="24"/>
        </w:rPr>
        <w:t>za vjerovnika Marijana Cingulu punomoćnik izjavljuje kako daje svoj pristanak za sklapanje predstečajne nagodbe,</w:t>
      </w:r>
    </w:p>
    <w:p w:rsidR="00AC35CE" w:rsidP="00AC35CE" w:rsidRDefault="00AC35CE">
      <w:pPr>
        <w:spacing w:after="0" w:line="240" w:lineRule="auto"/>
        <w:ind w:firstLine="360"/>
        <w:jc w:val="both"/>
        <w:rPr>
          <w:rFonts w:ascii="Arial" w:hAnsi="Arial" w:cs="Arial"/>
          <w:sz w:val="24"/>
          <w:szCs w:val="24"/>
        </w:rPr>
      </w:pPr>
      <w:r>
        <w:rPr>
          <w:rFonts w:ascii="Arial" w:hAnsi="Arial" w:cs="Arial"/>
          <w:sz w:val="24"/>
          <w:szCs w:val="24"/>
        </w:rPr>
        <w:t>-za vjerovnike Ivana Čehok i Emu Čehok punomoćnik izjavljuje kako daje svoj pristanak za sklapanje predstečajne nagodbe,</w:t>
      </w:r>
    </w:p>
    <w:p w:rsidR="00AC35CE" w:rsidP="00AC35CE" w:rsidRDefault="00AC35CE">
      <w:pPr>
        <w:spacing w:after="0" w:line="240" w:lineRule="auto"/>
        <w:ind w:firstLine="360"/>
        <w:jc w:val="both"/>
        <w:rPr>
          <w:rFonts w:ascii="Arial" w:hAnsi="Arial" w:cs="Arial"/>
          <w:sz w:val="24"/>
          <w:szCs w:val="24"/>
        </w:rPr>
      </w:pPr>
      <w:r>
        <w:rPr>
          <w:rFonts w:ascii="Arial" w:hAnsi="Arial" w:cs="Arial"/>
          <w:sz w:val="24"/>
          <w:szCs w:val="24"/>
        </w:rPr>
        <w:t>-za vjerovnika Hrvatske šume punomoćnik izjavljuje kako daje svoj pristanak za sklapanje predstečajne nagodbe,</w:t>
      </w:r>
    </w:p>
    <w:p w:rsidR="000420D3" w:rsidP="00AC35CE" w:rsidRDefault="000420D3">
      <w:pPr>
        <w:spacing w:after="0" w:line="240" w:lineRule="auto"/>
        <w:ind w:firstLine="360"/>
        <w:jc w:val="both"/>
        <w:rPr>
          <w:rFonts w:ascii="Arial" w:hAnsi="Arial" w:cs="Arial"/>
          <w:sz w:val="24"/>
          <w:szCs w:val="24"/>
        </w:rPr>
      </w:pPr>
      <w:r>
        <w:rPr>
          <w:rFonts w:ascii="Arial" w:hAnsi="Arial" w:cs="Arial"/>
          <w:sz w:val="24"/>
          <w:szCs w:val="24"/>
        </w:rPr>
        <w:t>-za vjerovnike FILMAR d.o.o. i Miroslav Marciuš, vl. obrta punomoćnik izjavljuje kako daje svoj pristanak za sklapanje predstečajne nagodbe,</w:t>
      </w:r>
    </w:p>
    <w:p w:rsidR="00AC35CE" w:rsidP="00AC35CE" w:rsidRDefault="00935998">
      <w:pPr>
        <w:spacing w:after="0" w:line="240" w:lineRule="auto"/>
        <w:ind w:firstLine="360"/>
        <w:jc w:val="both"/>
        <w:rPr>
          <w:rFonts w:ascii="Arial" w:hAnsi="Arial" w:cs="Arial"/>
          <w:sz w:val="24"/>
          <w:szCs w:val="24"/>
        </w:rPr>
      </w:pPr>
      <w:r>
        <w:rPr>
          <w:rFonts w:ascii="Arial" w:hAnsi="Arial" w:cs="Arial"/>
          <w:sz w:val="24"/>
          <w:szCs w:val="24"/>
        </w:rPr>
        <w:t>-za vjerovnika Marinu Brumen, Eduarda Brumen i Brunu Brumen punomoćnik dužnika izjavljuje kako ne daje svoj pristanak za sklapanje predstečajne nagodbe.</w:t>
      </w:r>
    </w:p>
    <w:p w:rsidR="0073264A" w:rsidP="0082684B" w:rsidRDefault="0073264A">
      <w:pPr>
        <w:spacing w:after="0" w:line="240" w:lineRule="auto"/>
        <w:ind w:firstLine="360"/>
        <w:jc w:val="both"/>
        <w:rPr>
          <w:rFonts w:ascii="Arial" w:hAnsi="Arial" w:cs="Arial"/>
          <w:sz w:val="24"/>
          <w:szCs w:val="24"/>
        </w:rPr>
      </w:pPr>
    </w:p>
    <w:p w:rsidR="007D123C" w:rsidP="0082684B" w:rsidRDefault="007D123C">
      <w:pPr>
        <w:spacing w:after="0" w:line="240" w:lineRule="auto"/>
        <w:ind w:firstLine="360"/>
        <w:jc w:val="both"/>
        <w:rPr>
          <w:rFonts w:ascii="Arial" w:hAnsi="Arial" w:cs="Arial"/>
          <w:sz w:val="24"/>
          <w:szCs w:val="24"/>
        </w:rPr>
      </w:pPr>
    </w:p>
    <w:p w:rsidR="0082684B" w:rsidP="00947452" w:rsidRDefault="009473C5">
      <w:pPr>
        <w:spacing w:after="0" w:line="240" w:lineRule="auto"/>
        <w:ind w:firstLine="360"/>
        <w:jc w:val="both"/>
        <w:rPr>
          <w:rFonts w:ascii="Arial" w:hAnsi="Arial" w:cs="Arial"/>
          <w:sz w:val="24"/>
          <w:szCs w:val="24"/>
        </w:rPr>
      </w:pPr>
      <w:r>
        <w:rPr>
          <w:rFonts w:ascii="Arial" w:hAnsi="Arial" w:cs="Arial"/>
          <w:sz w:val="24"/>
          <w:szCs w:val="24"/>
        </w:rPr>
        <w:t xml:space="preserve">S obzirom da je člankom </w:t>
      </w:r>
      <w:r w:rsidR="007D123C">
        <w:rPr>
          <w:rFonts w:ascii="Arial" w:hAnsi="Arial" w:cs="Arial"/>
          <w:sz w:val="24"/>
          <w:szCs w:val="24"/>
        </w:rPr>
        <w:t xml:space="preserve">66. st. 11. ZFPPN propisano da je predstečajna nagodba sklopljena kada je potpišu dužnik i vjerovnici čije tražbine čine potrebnu većinu iz članka 63. navedenog Zakona, a očigledno je da nema za dužnika na današnjem ročištu tko potpisati predstečajnu nagodbu, </w:t>
      </w:r>
      <w:r w:rsidR="009B6ECF">
        <w:rPr>
          <w:rFonts w:ascii="Arial" w:hAnsi="Arial" w:cs="Arial"/>
          <w:sz w:val="24"/>
          <w:szCs w:val="24"/>
        </w:rPr>
        <w:t>te da nisu pristupili niti svi vjerovnici, sud donosi</w:t>
      </w:r>
    </w:p>
    <w:p w:rsidR="009B6ECF" w:rsidP="00947452" w:rsidRDefault="009B6ECF">
      <w:pPr>
        <w:spacing w:after="0" w:line="240" w:lineRule="auto"/>
        <w:ind w:firstLine="360"/>
        <w:jc w:val="both"/>
        <w:rPr>
          <w:rFonts w:ascii="Arial" w:hAnsi="Arial" w:cs="Arial"/>
          <w:sz w:val="24"/>
          <w:szCs w:val="24"/>
        </w:rPr>
      </w:pPr>
    </w:p>
    <w:p w:rsidR="009B6ECF" w:rsidP="00947452" w:rsidRDefault="009B6ECF">
      <w:pPr>
        <w:spacing w:after="0" w:line="240" w:lineRule="auto"/>
        <w:ind w:firstLine="360"/>
        <w:jc w:val="both"/>
        <w:rPr>
          <w:rFonts w:ascii="Arial" w:hAnsi="Arial" w:cs="Arial"/>
          <w:sz w:val="24"/>
          <w:szCs w:val="24"/>
        </w:rPr>
      </w:pPr>
    </w:p>
    <w:p w:rsidRPr="0082684B" w:rsidR="009B6ECF" w:rsidP="009B6ECF" w:rsidRDefault="009B6ECF">
      <w:pPr>
        <w:spacing w:after="0" w:line="240" w:lineRule="auto"/>
        <w:ind w:firstLine="360"/>
        <w:jc w:val="center"/>
        <w:rPr>
          <w:rFonts w:ascii="Arial" w:hAnsi="Arial" w:cs="Arial"/>
          <w:sz w:val="24"/>
          <w:szCs w:val="24"/>
        </w:rPr>
      </w:pPr>
      <w:r>
        <w:rPr>
          <w:rFonts w:ascii="Arial" w:hAnsi="Arial" w:cs="Arial"/>
          <w:sz w:val="24"/>
          <w:szCs w:val="24"/>
        </w:rPr>
        <w:t>r j e š e n j e</w:t>
      </w:r>
    </w:p>
    <w:p w:rsidR="007861D6" w:rsidP="009B6ECF" w:rsidRDefault="007861D6">
      <w:pPr>
        <w:spacing w:line="240" w:lineRule="auto"/>
        <w:jc w:val="both"/>
        <w:rPr>
          <w:rFonts w:ascii="Arial" w:hAnsi="Arial" w:cs="Arial"/>
          <w:sz w:val="24"/>
          <w:szCs w:val="24"/>
        </w:rPr>
      </w:pPr>
    </w:p>
    <w:p w:rsidR="007861D6" w:rsidP="005724E0" w:rsidRDefault="009B6ECF">
      <w:pPr>
        <w:spacing w:line="240" w:lineRule="auto"/>
        <w:ind w:firstLine="360"/>
        <w:jc w:val="both"/>
        <w:rPr>
          <w:rFonts w:ascii="Arial" w:hAnsi="Arial" w:cs="Arial"/>
          <w:sz w:val="24"/>
          <w:szCs w:val="24"/>
        </w:rPr>
      </w:pPr>
      <w:r>
        <w:rPr>
          <w:rFonts w:ascii="Arial" w:hAnsi="Arial" w:cs="Arial"/>
          <w:sz w:val="24"/>
          <w:szCs w:val="24"/>
        </w:rPr>
        <w:t>Odluka će se donijeti pismenim putem.</w:t>
      </w:r>
    </w:p>
    <w:p w:rsidR="009B6ECF" w:rsidP="009B6ECF" w:rsidRDefault="009B6ECF">
      <w:pPr>
        <w:spacing w:line="240" w:lineRule="auto"/>
        <w:jc w:val="both"/>
        <w:rPr>
          <w:rFonts w:ascii="Arial" w:hAnsi="Arial" w:cs="Arial"/>
          <w:sz w:val="24"/>
          <w:szCs w:val="24"/>
        </w:rPr>
      </w:pPr>
    </w:p>
    <w:p w:rsidR="009B6ECF" w:rsidP="009B6ECF" w:rsidRDefault="009B6ECF">
      <w:pPr>
        <w:spacing w:line="240" w:lineRule="auto"/>
        <w:ind w:firstLine="360"/>
        <w:jc w:val="center"/>
        <w:rPr>
          <w:rFonts w:ascii="Arial" w:hAnsi="Arial" w:cs="Arial"/>
          <w:sz w:val="24"/>
          <w:szCs w:val="24"/>
        </w:rPr>
      </w:pPr>
      <w:r>
        <w:rPr>
          <w:rFonts w:ascii="Arial" w:hAnsi="Arial" w:cs="Arial"/>
          <w:sz w:val="24"/>
          <w:szCs w:val="24"/>
        </w:rPr>
        <w:t>Dovršeno u 10,45 sati.</w:t>
      </w:r>
    </w:p>
    <w:p w:rsidR="00702CEB" w:rsidP="009B6ECF" w:rsidRDefault="00702CEB">
      <w:pPr>
        <w:spacing w:line="240" w:lineRule="auto"/>
        <w:ind w:firstLine="360"/>
        <w:jc w:val="center"/>
        <w:rPr>
          <w:rFonts w:ascii="Arial" w:hAnsi="Arial" w:cs="Arial"/>
          <w:sz w:val="24"/>
          <w:szCs w:val="24"/>
        </w:rPr>
      </w:pPr>
    </w:p>
    <w:p w:rsidR="00702CEB" w:rsidP="009B6ECF" w:rsidRDefault="00702CEB">
      <w:pPr>
        <w:spacing w:line="240" w:lineRule="auto"/>
        <w:ind w:firstLine="360"/>
        <w:jc w:val="center"/>
        <w:rPr>
          <w:rFonts w:ascii="Arial" w:hAnsi="Arial" w:cs="Arial"/>
          <w:sz w:val="24"/>
          <w:szCs w:val="24"/>
        </w:rPr>
      </w:pPr>
    </w:p>
    <w:p w:rsidR="00702CEB" w:rsidP="009B6ECF" w:rsidRDefault="00702CEB">
      <w:pPr>
        <w:spacing w:line="240" w:lineRule="auto"/>
        <w:ind w:firstLine="360"/>
        <w:jc w:val="center"/>
        <w:rPr>
          <w:rFonts w:ascii="Arial" w:hAnsi="Arial" w:cs="Arial"/>
          <w:sz w:val="24"/>
          <w:szCs w:val="24"/>
        </w:rPr>
      </w:pPr>
    </w:p>
    <w:p w:rsidR="00702CEB" w:rsidP="009B6ECF" w:rsidRDefault="00702CEB">
      <w:pPr>
        <w:spacing w:line="240" w:lineRule="auto"/>
        <w:ind w:firstLine="360"/>
        <w:jc w:val="center"/>
        <w:rPr>
          <w:rFonts w:ascii="Arial" w:hAnsi="Arial" w:cs="Arial"/>
          <w:sz w:val="24"/>
          <w:szCs w:val="24"/>
        </w:rPr>
      </w:pPr>
    </w:p>
    <w:p w:rsidR="00702CEB" w:rsidP="00702CEB" w:rsidRDefault="00702CEB">
      <w:pPr>
        <w:spacing w:line="240" w:lineRule="auto"/>
        <w:ind w:firstLine="360"/>
        <w:rPr>
          <w:rFonts w:ascii="Arial" w:hAnsi="Arial" w:cs="Arial"/>
          <w:sz w:val="24"/>
          <w:szCs w:val="24"/>
        </w:rPr>
      </w:pPr>
    </w:p>
    <w:p w:rsidR="00591D21" w:rsidP="00591D21" w:rsidRDefault="00702CEB">
      <w:pPr>
        <w:spacing w:line="240" w:lineRule="auto"/>
        <w:ind w:firstLine="360"/>
        <w:rPr>
          <w:rFonts w:ascii="Arial" w:hAnsi="Arial" w:cs="Arial"/>
          <w:sz w:val="24"/>
          <w:szCs w:val="24"/>
        </w:rPr>
      </w:pPr>
      <w:r>
        <w:rPr>
          <w:rFonts w:ascii="Arial" w:hAnsi="Arial" w:cs="Arial"/>
          <w:sz w:val="24"/>
          <w:szCs w:val="24"/>
        </w:rPr>
        <w:lastRenderedPageBreak/>
        <w:t>POTPISNA LISTA ZA ZAPISNIK od 22. veljače 2023. u predmetu St-432/2022</w:t>
      </w:r>
    </w:p>
    <w:p w:rsidRPr="005724E0" w:rsidR="00591D21" w:rsidP="00702CEB" w:rsidRDefault="00591D21">
      <w:pPr>
        <w:spacing w:line="240" w:lineRule="auto"/>
        <w:ind w:firstLine="360"/>
        <w:rPr>
          <w:rFonts w:ascii="Arial" w:hAnsi="Arial" w:cs="Arial"/>
          <w:sz w:val="24"/>
          <w:szCs w:val="24"/>
        </w:rPr>
      </w:pPr>
      <w:r w:rsidRPr="00591D21">
        <w:rPr>
          <w:rFonts w:ascii="Arial" w:hAnsi="Arial" w:cs="Arial"/>
          <w:noProof/>
          <w:sz w:val="24"/>
          <w:szCs w:val="24"/>
          <w:lang w:eastAsia="hr-HR"/>
        </w:rPr>
        <w:drawing>
          <wp:inline distT="0" distB="0" distL="0" distR="0">
            <wp:extent cx="5760720" cy="8143875"/>
            <wp:effectExtent l="0" t="0" r="0" b="0"/>
            <wp:docPr id="1" name="Slika 1"/>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5760720" cy="8143875"/>
                    </a:xfrm>
                    <a:prstGeom prst="rect">
                      <a:avLst/>
                    </a:prstGeom>
                  </pic:spPr>
                </pic:pic>
              </a:graphicData>
            </a:graphic>
          </wp:inline>
        </w:drawing>
      </w:r>
    </w:p>
    <w:sectPr w:rsidRPr="005724E0" w:rsidR="00591D21" w:rsidSect="003D1874">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60DBA" w:rsidP="003D1874" w:rsidRDefault="00860DBA">
      <w:pPr>
        <w:spacing w:after="0" w:line="240" w:lineRule="auto"/>
      </w:pPr>
      <w:r>
        <w:separator/>
      </w:r>
    </w:p>
  </w:endnote>
  <w:endnote w:type="continuationSeparator" w:id="0">
    <w:p w:rsidR="00860DBA" w:rsidP="003D1874" w:rsidRDefault="00860DBA">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60DBA" w:rsidP="003D1874" w:rsidRDefault="00860DBA">
      <w:pPr>
        <w:spacing w:after="0" w:line="240" w:lineRule="auto"/>
      </w:pPr>
      <w:r>
        <w:separator/>
      </w:r>
    </w:p>
  </w:footnote>
  <w:footnote w:type="continuationSeparator" w:id="0">
    <w:p w:rsidR="00860DBA" w:rsidP="003D1874" w:rsidRDefault="00860DBA">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468376"/>
      <w:docPartObj>
        <w:docPartGallery w:val="Page Numbers (Top of Page)"/>
        <w:docPartUnique/>
      </w:docPartObj>
    </w:sdtPr>
    <w:sdtEndPr>
      <w:rPr>
        <w:rFonts w:ascii="Arial" w:hAnsi="Arial" w:cs="Arial"/>
        <w:sz w:val="24"/>
        <w:szCs w:val="24"/>
      </w:rPr>
    </w:sdtEndPr>
    <w:sdtContent>
      <w:p w:rsidR="008D4E33" w:rsidRDefault="003D1874">
        <w:pPr>
          <w:pStyle w:val="Zaglavlje"/>
          <w:jc w:val="center"/>
          <w:rPr>
            <w:rFonts w:ascii="Arial" w:hAnsi="Arial" w:cs="Arial"/>
            <w:sz w:val="24"/>
            <w:szCs w:val="24"/>
          </w:rPr>
        </w:pPr>
        <w:r w:rsidRPr="0027075A">
          <w:rPr>
            <w:rFonts w:ascii="Arial" w:hAnsi="Arial" w:cs="Arial"/>
            <w:sz w:val="24"/>
            <w:szCs w:val="24"/>
          </w:rPr>
          <w:fldChar w:fldCharType="begin"/>
        </w:r>
        <w:r w:rsidRPr="0027075A">
          <w:rPr>
            <w:rFonts w:ascii="Arial" w:hAnsi="Arial" w:cs="Arial"/>
            <w:sz w:val="24"/>
            <w:szCs w:val="24"/>
          </w:rPr>
          <w:instrText>PAGE   \* MERGEFORMAT</w:instrText>
        </w:r>
        <w:r w:rsidRPr="0027075A">
          <w:rPr>
            <w:rFonts w:ascii="Arial" w:hAnsi="Arial" w:cs="Arial"/>
            <w:sz w:val="24"/>
            <w:szCs w:val="24"/>
          </w:rPr>
          <w:fldChar w:fldCharType="separate"/>
        </w:r>
        <w:r w:rsidR="00D60891">
          <w:rPr>
            <w:rFonts w:ascii="Arial" w:hAnsi="Arial" w:cs="Arial"/>
            <w:noProof/>
            <w:sz w:val="24"/>
            <w:szCs w:val="24"/>
          </w:rPr>
          <w:t>9</w:t>
        </w:r>
        <w:r w:rsidRPr="0027075A">
          <w:rPr>
            <w:rFonts w:ascii="Arial" w:hAnsi="Arial" w:cs="Arial"/>
            <w:sz w:val="24"/>
            <w:szCs w:val="24"/>
          </w:rPr>
          <w:fldChar w:fldCharType="end"/>
        </w:r>
      </w:p>
      <w:p w:rsidR="008D4E33" w:rsidRDefault="008D4E33">
        <w:pPr>
          <w:pStyle w:val="Zaglavlje"/>
          <w:jc w:val="center"/>
          <w:rPr>
            <w:rFonts w:ascii="Arial" w:hAnsi="Arial" w:cs="Arial"/>
            <w:sz w:val="24"/>
            <w:szCs w:val="24"/>
          </w:rPr>
        </w:pPr>
      </w:p>
      <w:p w:rsidRPr="003D1874" w:rsidR="008D4E33" w:rsidP="008D4E33" w:rsidRDefault="008D4E33">
        <w:pPr>
          <w:pStyle w:val="Zaglavlje"/>
          <w:rPr>
            <w:rFonts w:ascii="Arial" w:hAnsi="Arial" w:cs="Arial"/>
            <w:sz w:val="24"/>
            <w:szCs w:val="24"/>
          </w:rPr>
        </w:pPr>
        <w:r>
          <w:rPr>
            <w:rFonts w:ascii="Arial" w:hAnsi="Arial" w:cs="Arial"/>
            <w:sz w:val="24"/>
            <w:szCs w:val="24"/>
          </w:rPr>
          <w:tab/>
        </w:r>
        <w:r>
          <w:rPr>
            <w:rFonts w:ascii="Arial" w:hAnsi="Arial" w:cs="Arial"/>
            <w:sz w:val="24"/>
            <w:szCs w:val="24"/>
          </w:rPr>
          <w:tab/>
        </w:r>
        <w:r w:rsidRPr="003D1874">
          <w:rPr>
            <w:rFonts w:ascii="Arial" w:hAnsi="Arial" w:cs="Arial"/>
            <w:sz w:val="24"/>
            <w:szCs w:val="24"/>
          </w:rPr>
          <w:t>Poslovni broj: 5 St-432/2022-</w:t>
        </w:r>
        <w:r w:rsidR="000E13A8">
          <w:rPr>
            <w:rFonts w:ascii="Arial" w:hAnsi="Arial" w:cs="Arial"/>
            <w:sz w:val="24"/>
            <w:szCs w:val="24"/>
          </w:rPr>
          <w:t>157</w:t>
        </w:r>
      </w:p>
      <w:p w:rsidRPr="0027075A" w:rsidR="003D1874" w:rsidRDefault="00D60891">
        <w:pPr>
          <w:pStyle w:val="Zaglavlje"/>
          <w:jc w:val="center"/>
          <w:rPr>
            <w:rFonts w:ascii="Arial" w:hAnsi="Arial" w:cs="Arial"/>
            <w:sz w:val="24"/>
            <w:szCs w:val="24"/>
          </w:rPr>
        </w:pPr>
      </w:p>
    </w:sdtContent>
  </w:sdt>
  <w:p w:rsidR="003D1874" w:rsidRDefault="003D1874">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D1874" w:rsidR="003D1874" w:rsidRDefault="003D1874">
    <w:pPr>
      <w:pStyle w:val="Zaglavlje"/>
      <w:rPr>
        <w:rFonts w:ascii="Arial" w:hAnsi="Arial" w:cs="Arial"/>
        <w:sz w:val="24"/>
        <w:szCs w:val="24"/>
      </w:rPr>
    </w:pPr>
    <w:r>
      <w:tab/>
    </w:r>
    <w:r w:rsidRPr="003D1874">
      <w:rPr>
        <w:rFonts w:ascii="Arial" w:hAnsi="Arial" w:cs="Arial"/>
        <w:sz w:val="24"/>
        <w:szCs w:val="24"/>
      </w:rPr>
      <w:tab/>
      <w:t>Poslovni broj: 5 St-432/2022-</w:t>
    </w:r>
    <w:r w:rsidR="000E13A8">
      <w:rPr>
        <w:rFonts w:ascii="Arial" w:hAnsi="Arial" w:cs="Arial"/>
        <w:sz w:val="24"/>
        <w:szCs w:val="24"/>
      </w:rPr>
      <w:t>157</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DB23B6"/>
    <w:multiLevelType w:val="hybridMultilevel"/>
    <w:tmpl w:val="45C4F426"/>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5920DC2"/>
    <w:multiLevelType w:val="hybridMultilevel"/>
    <w:tmpl w:val="60CE369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B830767"/>
    <w:multiLevelType w:val="hybridMultilevel"/>
    <w:tmpl w:val="7402CAA0"/>
    <w:lvl w:ilvl="0" w:tplc="041A0013">
      <w:start w:val="1"/>
      <w:numFmt w:val="upperRoman"/>
      <w:lvlText w:val="%1."/>
      <w:lvlJc w:val="right"/>
      <w:pPr>
        <w:ind w:left="1428" w:hanging="360"/>
      </w:pPr>
    </w:lvl>
    <w:lvl w:ilvl="1" w:tplc="041A0019" w:tentative="true">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2"/>
  </w:num>
  <w:num w:numId="2">
    <w:abstractNumId w:val="0"/>
  </w:num>
  <w:num w:numId="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B4A"/>
    <w:rsid w:val="00041A14"/>
    <w:rsid w:val="000420D3"/>
    <w:rsid w:val="00072F58"/>
    <w:rsid w:val="00093B0C"/>
    <w:rsid w:val="000E13A8"/>
    <w:rsid w:val="000E5324"/>
    <w:rsid w:val="00106442"/>
    <w:rsid w:val="00174806"/>
    <w:rsid w:val="00182A8F"/>
    <w:rsid w:val="001B27CF"/>
    <w:rsid w:val="00214C93"/>
    <w:rsid w:val="00233624"/>
    <w:rsid w:val="00266FCF"/>
    <w:rsid w:val="0027075A"/>
    <w:rsid w:val="002734AC"/>
    <w:rsid w:val="00294159"/>
    <w:rsid w:val="002A60D6"/>
    <w:rsid w:val="002F28F1"/>
    <w:rsid w:val="002F68EE"/>
    <w:rsid w:val="003A648B"/>
    <w:rsid w:val="003B52EB"/>
    <w:rsid w:val="003D1874"/>
    <w:rsid w:val="00412AA5"/>
    <w:rsid w:val="00451618"/>
    <w:rsid w:val="00493D04"/>
    <w:rsid w:val="004B3A35"/>
    <w:rsid w:val="004C6242"/>
    <w:rsid w:val="004F2EA6"/>
    <w:rsid w:val="00517984"/>
    <w:rsid w:val="00523F7E"/>
    <w:rsid w:val="00524CF2"/>
    <w:rsid w:val="00550B4A"/>
    <w:rsid w:val="005724E0"/>
    <w:rsid w:val="00590562"/>
    <w:rsid w:val="00591D21"/>
    <w:rsid w:val="005A509C"/>
    <w:rsid w:val="005E31ED"/>
    <w:rsid w:val="00675851"/>
    <w:rsid w:val="00677A03"/>
    <w:rsid w:val="00690D8A"/>
    <w:rsid w:val="006B1CE4"/>
    <w:rsid w:val="00702CEB"/>
    <w:rsid w:val="007053D3"/>
    <w:rsid w:val="00715545"/>
    <w:rsid w:val="0073264A"/>
    <w:rsid w:val="007643A9"/>
    <w:rsid w:val="007861D6"/>
    <w:rsid w:val="007A1274"/>
    <w:rsid w:val="007A45DA"/>
    <w:rsid w:val="007C18AD"/>
    <w:rsid w:val="007D123C"/>
    <w:rsid w:val="007E1756"/>
    <w:rsid w:val="0082684B"/>
    <w:rsid w:val="00860631"/>
    <w:rsid w:val="00860DBA"/>
    <w:rsid w:val="00891BE5"/>
    <w:rsid w:val="008D4E33"/>
    <w:rsid w:val="009312F1"/>
    <w:rsid w:val="00935998"/>
    <w:rsid w:val="009366B8"/>
    <w:rsid w:val="00936FF5"/>
    <w:rsid w:val="00940A92"/>
    <w:rsid w:val="009473C5"/>
    <w:rsid w:val="00947452"/>
    <w:rsid w:val="0098250D"/>
    <w:rsid w:val="009B2DC0"/>
    <w:rsid w:val="009B6ECF"/>
    <w:rsid w:val="009C0E7C"/>
    <w:rsid w:val="009E5919"/>
    <w:rsid w:val="009F4FDF"/>
    <w:rsid w:val="00A11803"/>
    <w:rsid w:val="00A16C8E"/>
    <w:rsid w:val="00A702C9"/>
    <w:rsid w:val="00A82964"/>
    <w:rsid w:val="00AB35ED"/>
    <w:rsid w:val="00AC35CE"/>
    <w:rsid w:val="00AC5C40"/>
    <w:rsid w:val="00AE0A8F"/>
    <w:rsid w:val="00B03200"/>
    <w:rsid w:val="00B7522A"/>
    <w:rsid w:val="00B94FEA"/>
    <w:rsid w:val="00BB1606"/>
    <w:rsid w:val="00BC5F84"/>
    <w:rsid w:val="00BD006D"/>
    <w:rsid w:val="00BD3913"/>
    <w:rsid w:val="00C15A78"/>
    <w:rsid w:val="00C20EC2"/>
    <w:rsid w:val="00C4711C"/>
    <w:rsid w:val="00C51D9E"/>
    <w:rsid w:val="00C6527D"/>
    <w:rsid w:val="00D209D2"/>
    <w:rsid w:val="00D60891"/>
    <w:rsid w:val="00D849A8"/>
    <w:rsid w:val="00E06813"/>
    <w:rsid w:val="00E2389E"/>
    <w:rsid w:val="00E51732"/>
    <w:rsid w:val="00EB38F2"/>
    <w:rsid w:val="00F71C07"/>
    <w:rsid w:val="00F84DF5"/>
    <w:rsid w:val="00F94C7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230810C6-BA48-4EAD-BBED-2BA2FC303D6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D187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D1874"/>
  </w:style>
  <w:style w:type="paragraph" w:styleId="Podnoje">
    <w:name w:val="footer"/>
    <w:basedOn w:val="Normal"/>
    <w:link w:val="PodnojeChar"/>
    <w:uiPriority w:val="99"/>
    <w:unhideWhenUsed/>
    <w:rsid w:val="003D187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D1874"/>
  </w:style>
  <w:style w:type="paragraph" w:styleId="Odlomakpopisa">
    <w:name w:val="List Paragraph"/>
    <w:basedOn w:val="Normal"/>
    <w:uiPriority w:val="34"/>
    <w:qFormat/>
    <w:rsid w:val="005724E0"/>
    <w:pPr>
      <w:ind w:left="720"/>
      <w:contextualSpacing/>
    </w:pPr>
  </w:style>
  <w:style w:type="paragraph" w:styleId="Tekstbalonia">
    <w:name w:val="Balloon Text"/>
    <w:basedOn w:val="Normal"/>
    <w:link w:val="TekstbaloniaChar"/>
    <w:uiPriority w:val="99"/>
    <w:semiHidden/>
    <w:unhideWhenUsed/>
    <w:rsid w:val="00F84DF5"/>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F84DF5"/>
    <w:rPr>
      <w:rFonts w:ascii="Segoe UI" w:hAnsi="Segoe UI" w:cs="Segoe UI"/>
      <w:sz w:val="18"/>
      <w:szCs w:val="18"/>
    </w:rPr>
  </w:style>
  <w:style w:type="character" w:styleId="Tekstrezerviranogmjesta">
    <w:name w:val="Placeholder Text"/>
    <w:basedOn w:val="Zadanifontodlomka"/>
    <w:uiPriority w:val="99"/>
    <w:semiHidden/>
    <w:rsid w:val="00D60891"/>
    <w:rPr>
      <w:color w:val="808080"/>
      <w:bdr w:val="none" w:color="auto" w:sz="0" w:space="0"/>
      <w:shd w:val="clear" w:color="auto" w:fill="auto"/>
    </w:rPr>
  </w:style>
  <w:style w:type="character" w:styleId="eSPISCCParagraphDefaultFont" w:customStyle="true">
    <w:name w:val="eSPIS_CC_Paragraph Default Font"/>
    <w:basedOn w:val="Zadanifontodlomka"/>
    <w:rsid w:val="00D60891"/>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60891"/>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60891"/>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60891"/>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22. veljače 2023.</izvorni_sadrzaj>
    <derivirana_varijabla naziv="DomainObject.StvarniPocetakDatum_1">22. veljače 2023.</derivirana_varijabla>
  </DomainObject.StvarniPocetakDatum>
  <DomainObject.StvarniZavrsetakDatum>
    <izvorni_sadrzaj>22. veljače 2023.</izvorni_sadrzaj>
    <derivirana_varijabla naziv="DomainObject.StvarniZavrsetakDatum_1">22. veljače 2023.</derivirana_varijabla>
  </DomainObject.StvarniZavrsetakDatum>
  <DomainObject.PlaniraniZavrsetakDatum>
    <izvorni_sadrzaj>22. veljače 2023.</izvorni_sadrzaj>
    <derivirana_varijabla naziv="DomainObject.PlaniraniZavrsetakDatum_1">22. veljače 2023.</derivirana_varijabla>
  </DomainObject.PlaniraniZavrsetakDatum>
  <DomainObject.PlaniraniPocetakDatum>
    <izvorni_sadrzaj>22. veljače 2023.</izvorni_sadrzaj>
    <derivirana_varijabla naziv="DomainObject.PlaniraniPocetakDatum_1">22. veljače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veljače 2023.</izvorni_sadrzaj>
    <derivirana_varijabla naziv="DomainObject.Zapisnik.DatumKreiranja_1">22. veljače 2023.</derivirana_varijabla>
  </DomainObject.Zapisnik.DatumKreiranja>
  <DomainObject.Zapisnik.ImovinskaKorist>
    <izvorni_sadrzaj/>
    <derivirana_varijabla naziv="DomainObject.Zapisnik.ImovinskaKorist_1"/>
  </DomainObject.Zapisnik.ImovinskaKorist>
  <DomainObject.Zapisnik.Oznaka>
    <izvorni_sadrzaj>St-432/2022-157</izvorni_sadrzaj>
    <derivirana_varijabla naziv="DomainObject.Zapisnik.Oznaka_1">St-432/2022-157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2022.</izvorni_sadrzaj>
    <derivirana_varijabla naziv="DomainObject.Predmet.DatumOsnivanja_1">8.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postupka 31.7.2019
Nastavak postupka 14.1.2022.</izvorni_sadrzaj>
    <derivirana_varijabla naziv="DomainObject.Predmet.Opis_1">Prekid postupka 31.7.2019
Nastavak postupka 14.1.2022.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St-432/2022</izvorni_sadrzaj>
    <derivirana_varijabla naziv="DomainObject.Predmet.OznakaBroj_1">St-432/2022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Ukidna odluka, ponovni postupak</izvorni_sadrzaj>
    <derivirana_varijabla naziv="DomainObject.Predmet.PrimjedbaSuca_1">Ukidna odluka, ponovni postupak</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STANOING d.o.o. za stambeno-komunalno gospodarstvo</izvorni_sadrzaj>
    <derivirana_varijabla naziv="DomainObject.Predmet.StrankaFormated_1">  STANOING d.o.o. za stambeno-komunalno gospodarstvo</derivirana_varijabla>
  </DomainObject.Predmet.StrankaFormated>
  <DomainObject.Predmet.StrankaFormatedOIB>
    <izvorni_sadrzaj>  STANOING d.o.o. za stambeno-komunalno gospodarstvo, OIB 21611439134</izvorni_sadrzaj>
    <derivirana_varijabla naziv="DomainObject.Predmet.StrankaFormatedOIB_1">  STANOING d.o.o. za stambeno-komunalno gospodarstvo, OIB 21611439134</derivirana_varijabla>
  </DomainObject.Predmet.StrankaFormatedOIB>
  <DomainObject.Predmet.StrankaFormatedWithAdress>
    <izvorni_sadrzaj> STANOING d.o.o. za stambeno-komunalno gospodarstvo, Juraja Habdelića 4, 42000 Varaždin</izvorni_sadrzaj>
    <derivirana_varijabla naziv="DomainObject.Predmet.StrankaFormatedWithAdress_1"> STANOING d.o.o. za stambeno-komunalno gospodarstvo, Juraja Habdelića 4, 42000 Varaždin</derivirana_varijabla>
  </DomainObject.Predmet.StrankaFormatedWithAdress>
  <DomainObject.Predmet.StrankaFormatedWithAdressOIB>
    <izvorni_sadrzaj> STANOING d.o.o. za stambeno-komunalno gospodarstvo, OIB 21611439134, Juraja Habdelića 4, 42000 Varaždin</izvorni_sadrzaj>
    <derivirana_varijabla naziv="DomainObject.Predmet.StrankaFormatedWithAdressOIB_1"> STANOING d.o.o. za stambeno-komunalno gospodarstvo, OIB 21611439134, Juraja Habdelića 4, 42000 Varaždin</derivirana_varijabla>
  </DomainObject.Predmet.StrankaFormatedWithAdressOIB>
  <DomainObject.Predmet.StrankaWithAdress>
    <izvorni_sadrzaj>STANOING d.o.o. za stambeno-komunalno gospodarstvo Juraja Habdelića 4,42000 Varaždin</izvorni_sadrzaj>
    <derivirana_varijabla naziv="DomainObject.Predmet.StrankaWithAdress_1">STANOING d.o.o. za stambeno-komunalno gospodarstvo Juraja Habdelića 4,42000 Varaždin</derivirana_varijabla>
  </DomainObject.Predmet.StrankaWithAdress>
  <DomainObject.Predmet.StrankaWithAdressOIB>
    <izvorni_sadrzaj>STANOING d.o.o. za stambeno-komunalno gospodarstvo, OIB 21611439134, Juraja Habdelića 4,42000 Varaždin</izvorni_sadrzaj>
    <derivirana_varijabla naziv="DomainObject.Predmet.StrankaWithAdressOIB_1">STANOING d.o.o. za stambeno-komunalno gospodarstvo, OIB 21611439134, Juraja Habdelića 4,42000 Varaždin</derivirana_varijabla>
  </DomainObject.Predmet.StrankaWithAdressOIB>
  <DomainObject.Predmet.StrankaNazivFormated>
    <izvorni_sadrzaj>STANOING d.o.o. za stambeno-komunalno gospodarstvo</izvorni_sadrzaj>
    <derivirana_varijabla naziv="DomainObject.Predmet.StrankaNazivFormated_1">STANOING d.o.o. za stambeno-komunalno gospodarstvo</derivirana_varijabla>
  </DomainObject.Predmet.StrankaNazivFormated>
  <DomainObject.Predmet.StrankaNazivFormatedOIB>
    <izvorni_sadrzaj>STANOING d.o.o. za stambeno-komunalno gospodarstvo, OIB 21611439134</izvorni_sadrzaj>
    <derivirana_varijabla naziv="DomainObject.Predmet.StrankaNazivFormatedOIB_1">STANOING d.o.o. za stambeno-komunalno gospodarstvo, OIB 21611439134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STANOING d.o.o. za stambeno-komunalno gospodarstvo</item>
    </izvorni_sadrzaj>
    <derivirana_varijabla naziv="DomainObject.Predmet.StrankaListFormated_1">
      <item>STANOING d.o.o. za stambeno-komunalno gospodarstvo</item>
    </derivirana_varijabla>
  </DomainObject.Predmet.StrankaListFormated>
  <DomainObject.Predmet.StrankaListFormatedOIB>
    <izvorni_sadrzaj>
      <item>STANOING d.o.o. za stambeno-komunalno gospodarstvo, OIB 21611439134</item>
    </izvorni_sadrzaj>
    <derivirana_varijabla naziv="DomainObject.Predmet.StrankaListFormatedOIB_1">
      <item>STANOING d.o.o. za stambeno-komunalno gospodarstvo, OIB 21611439134</item>
    </derivirana_varijabla>
  </DomainObject.Predmet.StrankaListFormatedOIB>
  <DomainObject.Predmet.StrankaListFormatedWithAdress>
    <izvorni_sadrzaj>
      <item>STANOING d.o.o. za stambeno-komunalno gospodarstvo, Juraja Habdelića 4, 42000 Varaždin</item>
    </izvorni_sadrzaj>
    <derivirana_varijabla naziv="DomainObject.Predmet.StrankaListFormatedWithAdress_1">
      <item>STANOING d.o.o. za stambeno-komunalno gospodarstvo, Juraja Habdelića 4, 42000 Varaždin</item>
    </derivirana_varijabla>
  </DomainObject.Predmet.StrankaListFormatedWithAdress>
  <DomainObject.Predmet.StrankaListFormatedWithAdressOIB>
    <izvorni_sadrzaj>
      <item>STANOING d.o.o. za stambeno-komunalno gospodarstvo, OIB 21611439134, Juraja Habdelića 4, 42000 Varaždin</item>
    </izvorni_sadrzaj>
    <derivirana_varijabla naziv="DomainObject.Predmet.StrankaListFormatedWithAdressOIB_1">
      <item>STANOING d.o.o. za stambeno-komunalno gospodarstvo, OIB 21611439134, Juraja Habdelića 4, 42000 Varaždin</item>
    </derivirana_varijabla>
  </DomainObject.Predmet.StrankaListFormatedWithAdressOIB>
  <DomainObject.Predmet.StrankaListNazivFormated>
    <izvorni_sadrzaj>
      <item>STANOING d.o.o. za stambeno-komunalno gospodarstvo</item>
    </izvorni_sadrzaj>
    <derivirana_varijabla naziv="DomainObject.Predmet.StrankaListNazivFormated_1">
      <item>STANOING d.o.o. za stambeno-komunalno gospodarstvo</item>
    </derivirana_varijabla>
  </DomainObject.Predmet.StrankaListNazivFormated>
  <DomainObject.Predmet.StrankaListNazivFormatedOIB>
    <izvorni_sadrzaj>
      <item>STANOING d.o.o. za stambeno-komunalno gospodarstvo, OIB 21611439134</item>
    </izvorni_sadrzaj>
    <derivirana_varijabla naziv="DomainObject.Predmet.StrankaListNazivFormatedOIB_1">
      <item>STANOING d.o.o. za stambeno-komunalno gospodarstvo, OIB 21611439134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Matijević, Jakirčević i Malkoč društvo s ograničenom odgovornošću</item>
      <item>Odvjetničko društvo SEVŠEK &amp; Partneri, društvo s ograničenom odgovornošću</item>
      <item>Čedo Prodanović</item>
      <item>Maja Tkalčec Piberčnik</item>
      <item>Dalibor Divić</item>
      <item>Goran Ficko</item>
      <item>Domagoj Crnogorac</item>
      <item>Sanja Smontara</item>
      <item>Denis Pavlic</item>
      <item>Dina Galić</item>
      <item>Zoran Vidović</item>
    </izvorni_sadrzaj>
    <derivirana_varijabla naziv="DomainObject.Predmet.OstaliListFormated_1">
      <item>Odvjetničko društvo Matijević, Jakirčević i Malkoč društvo s ograničenom odgovornošću</item>
      <item>Odvjetničko društvo SEVŠEK &amp; Partneri, društvo s ograničenom odgovornošću</item>
      <item>Čedo Prodanović</item>
      <item>Maja Tkalčec Piberčnik</item>
      <item>Dalibor Divić</item>
      <item>Goran Ficko</item>
      <item>Domagoj Crnogorac</item>
      <item>Sanja Smontara</item>
      <item>Denis Pavlic</item>
      <item>Dina Galić</item>
      <item>Zoran Vidović</item>
    </derivirana_varijabla>
  </DomainObject.Predmet.OstaliListFormated>
  <DomainObject.Predmet.OstaliListFormatedOIB>
    <izvorni_sadrzaj>
      <item>Odvjetničko društvo Matijević, Jakirčević i Malkoč društvo s ograničenom odgovornošću, OIB 33695365562</item>
      <item>Odvjetničko društvo SEVŠEK &amp; Partneri, društvo s ograničenom odgovornošću, OIB 99381965992</item>
      <item>Čedo Prodanović, OIB 69766975215</item>
      <item>Maja Tkalčec Piberčnik, OIB 54354492533</item>
      <item>Dalibor Divić, OIB 71717896507</item>
      <item>Goran Ficko, OIB 85887808042</item>
      <item>Domagoj Crnogorac, OIB 95577249735</item>
      <item>Sanja Smontara, OIB 96202993496</item>
      <item>Denis Pavlic, OIB 84828816584</item>
      <item>Dina Galić, OIB 25546309094</item>
      <item>Zoran Vidović, OIB 32873879983</item>
    </izvorni_sadrzaj>
    <derivirana_varijabla naziv="DomainObject.Predmet.OstaliListFormatedOIB_1">
      <item>Odvjetničko društvo Matijević, Jakirčević i Malkoč društvo s ograničenom odgovornošću, OIB 33695365562</item>
      <item>Odvjetničko društvo SEVŠEK &amp; Partneri, društvo s ograničenom odgovornošću, OIB 99381965992</item>
      <item>Čedo Prodanović, OIB 69766975215</item>
      <item>Maja Tkalčec Piberčnik, OIB 54354492533</item>
      <item>Dalibor Divić, OIB 71717896507</item>
      <item>Goran Ficko, OIB 85887808042</item>
      <item>Domagoj Crnogorac, OIB 95577249735</item>
      <item>Sanja Smontara, OIB 96202993496</item>
      <item>Denis Pavlic, OIB 84828816584</item>
      <item>Dina Galić, OIB 25546309094</item>
      <item>Zoran Vidović, OIB 32873879983</item>
    </derivirana_varijabla>
  </DomainObject.Predmet.OstaliListFormatedOIB>
  <DomainObject.Predmet.OstaliListFormatedWithAdress>
    <izvorni_sadrzaj>
      <item>Odvjetničko društvo Matijević, Jakirčević i Malkoč društvo s ograničenom odgovornošću, Zavrtnica 28, 10000 Zagreb</item>
      <item>Odvjetničko društvo SEVŠEK &amp; Partneri, društvo s ograničenom odgovornošću, Kratka 4, 42000 Varaždin</item>
      <item>Čedo Prodanović, Opatička 4, 10000 Zagreb</item>
      <item>Maja Tkalčec Piberčnik, Kratka 4/I, 42000 Varaždin</item>
      <item>Dalibor Divić, A. K. Miošića 22, 43000 Bjelovar</item>
      <item>Goran Ficko, J. Habdelića 4, 42000 Varaždin</item>
      <item>Domagoj Crnogorac, Ankice Opolski br. 2p.p. 112, 42000 Varaždin</item>
      <item>Sanja Smontara</item>
      <item>Denis Pavlic, Šestinski Dol 86j, 10000 Zagreb</item>
      <item>Dina Galić, Tome Blažeka 3, 42000 Varaždin</item>
      <item>Zoran Vidović, Kratka 2/1, 42000 Varaždin</item>
    </izvorni_sadrzaj>
    <derivirana_varijabla naziv="DomainObject.Predmet.OstaliListFormatedWithAdress_1">
      <item>Odvjetničko društvo Matijević, Jakirčević i Malkoč društvo s ograničenom odgovornošću, Zavrtnica 28, 10000 Zagreb</item>
      <item>Odvjetničko društvo SEVŠEK &amp; Partneri, društvo s ograničenom odgovornošću, Kratka 4, 42000 Varaždin</item>
      <item>Čedo Prodanović, Opatička 4, 10000 Zagreb</item>
      <item>Maja Tkalčec Piberčnik, Kratka 4/I, 42000 Varaždin</item>
      <item>Dalibor Divić, A. K. Miošića 22, 43000 Bjelovar</item>
      <item>Goran Ficko, J. Habdelića 4, 42000 Varaždin</item>
      <item>Domagoj Crnogorac, Ankice Opolski br. 2p.p. 112, 42000 Varaždin</item>
      <item>Sanja Smontara</item>
      <item>Denis Pavlic, Šestinski Dol 86j, 10000 Zagreb</item>
      <item>Dina Galić, Tome Blažeka 3, 42000 Varaždin</item>
      <item>Zoran Vidović, Kratka 2/1, 42000 Varaždin</item>
    </derivirana_varijabla>
  </DomainObject.Predmet.OstaliListFormatedWithAdress>
  <DomainObject.Predmet.OstaliListFormatedWithAdressOIB>
    <izvorni_sadrzaj>
      <item>Odvjetničko društvo Matijević, Jakirčević i Malkoč društvo s ograničenom odgovornošću, OIB 33695365562, Zavrtnica 28, 10000 Zagreb</item>
      <item>Odvjetničko društvo SEVŠEK &amp; Partneri, društvo s ograničenom odgovornošću, OIB 99381965992, Kratka 4, 42000 Varaždin</item>
      <item>Čedo Prodanović, OIB 69766975215, Opatička 4, 10000 Zagreb</item>
      <item>Maja Tkalčec Piberčnik, OIB 54354492533, Kratka 4/I, 42000 Varaždin</item>
      <item>Dalibor Divić, OIB 71717896507, A. K. Miošića 22, 43000 Bjelovar</item>
      <item>Goran Ficko, OIB 85887808042, J. Habdelića 4, 42000 Varaždin</item>
      <item>Domagoj Crnogorac, OIB 95577249735, Ankice Opolski br. 2p.p. 112, 42000 Varaždin</item>
      <item>Sanja Smontara, OIB 96202993496</item>
      <item>Denis Pavlic, OIB 84828816584, Šestinski Dol 86j, 10000 Zagreb</item>
      <item>Dina Galić, OIB 25546309094, Tome Blažeka 3, 42000 Varaždin</item>
      <item>Zoran Vidović, OIB 32873879983, Kratka 2/1, 42000 Varaždin</item>
    </izvorni_sadrzaj>
    <derivirana_varijabla naziv="DomainObject.Predmet.OstaliListFormatedWithAdressOIB_1">
      <item>Odvjetničko društvo Matijević, Jakirčević i Malkoč društvo s ograničenom odgovornošću, OIB 33695365562, Zavrtnica 28, 10000 Zagreb</item>
      <item>Odvjetničko društvo SEVŠEK &amp; Partneri, društvo s ograničenom odgovornošću, OIB 99381965992, Kratka 4, 42000 Varaždin</item>
      <item>Čedo Prodanović, OIB 69766975215, Opatička 4, 10000 Zagreb</item>
      <item>Maja Tkalčec Piberčnik, OIB 54354492533, Kratka 4/I, 42000 Varaždin</item>
      <item>Dalibor Divić, OIB 71717896507, A. K. Miošića 22, 43000 Bjelovar</item>
      <item>Goran Ficko, OIB 85887808042, J. Habdelića 4, 42000 Varaždin</item>
      <item>Domagoj Crnogorac, OIB 95577249735, Ankice Opolski br. 2p.p. 112, 42000 Varaždin</item>
      <item>Sanja Smontara, OIB 96202993496</item>
      <item>Denis Pavlic, OIB 84828816584, Šestinski Dol 86j, 10000 Zagreb</item>
      <item>Dina Galić, OIB 25546309094, Tome Blažeka 3, 42000 Varaždin</item>
      <item>Zoran Vidović, OIB 32873879983, Kratka 2/1, 42000 Varaždin</item>
    </derivirana_varijabla>
  </DomainObject.Predmet.OstaliListFormatedWithAdressOIB>
  <DomainObject.Predmet.OstaliListNazivFormated>
    <izvorni_sadrzaj>
      <item>Odvjetničko društvo Matijević, Jakirčević i Malkoč društvo s ograničenom odgovornošću</item>
      <item>Odvjetničko društvo SEVŠEK &amp; Partneri, društvo s ograničenom odgovornošću</item>
      <item>Čedo Prodanović</item>
      <item>Maja Tkalčec Piberčnik</item>
      <item>Dalibor Divić</item>
      <item>Goran Ficko</item>
      <item>Domagoj Crnogorac</item>
      <item>Sanja Smontara</item>
      <item>Denis Pavlic</item>
      <item>Dina Galić</item>
      <item>Zoran Vidović</item>
    </izvorni_sadrzaj>
    <derivirana_varijabla naziv="DomainObject.Predmet.OstaliListNazivFormated_1">
      <item>Odvjetničko društvo Matijević, Jakirčević i Malkoč društvo s ograničenom odgovornošću</item>
      <item>Odvjetničko društvo SEVŠEK &amp; Partneri, društvo s ograničenom odgovornošću</item>
      <item>Čedo Prodanović</item>
      <item>Maja Tkalčec Piberčnik</item>
      <item>Dalibor Divić</item>
      <item>Goran Ficko</item>
      <item>Domagoj Crnogorac</item>
      <item>Sanja Smontara</item>
      <item>Denis Pavlic</item>
      <item>Dina Galić</item>
      <item>Zoran Vidović</item>
    </derivirana_varijabla>
  </DomainObject.Predmet.OstaliListNazivFormated>
  <DomainObject.Predmet.OstaliListNazivFormatedOIB>
    <izvorni_sadrzaj>
      <item>Odvjetničko društvo Matijević, Jakirčević i Malkoč društvo s ograničenom odgovornošću, OIB 33695365562</item>
      <item>Odvjetničko društvo SEVŠEK &amp; Partneri, društvo s ograničenom odgovornošću, OIB 99381965992</item>
      <item>Čedo Prodanović, OIB 69766975215</item>
      <item>Maja Tkalčec Piberčnik, OIB 54354492533</item>
      <item>Dalibor Divić, OIB 71717896507</item>
      <item>Goran Ficko, OIB 85887808042</item>
      <item>Domagoj Crnogorac, OIB 95577249735</item>
      <item>Sanja Smontara, OIB 96202993496</item>
      <item>Denis Pavlic, OIB 84828816584</item>
      <item>Dina Galić, OIB 25546309094</item>
      <item>Zoran Vidović, OIB 32873879983</item>
    </izvorni_sadrzaj>
    <derivirana_varijabla naziv="DomainObject.Predmet.OstaliListNazivFormatedOIB_1">
      <item>Odvjetničko društvo Matijević, Jakirčević i Malkoč društvo s ograničenom odgovornošću, OIB 33695365562</item>
      <item>Odvjetničko društvo SEVŠEK &amp; Partneri, društvo s ograničenom odgovornošću, OIB 99381965992</item>
      <item>Čedo Prodanović, OIB 69766975215</item>
      <item>Maja Tkalčec Piberčnik, OIB 54354492533</item>
      <item>Dalibor Divić, OIB 71717896507</item>
      <item>Goran Ficko, OIB 85887808042</item>
      <item>Domagoj Crnogorac, OIB 95577249735</item>
      <item>Sanja Smontara, OIB 96202993496</item>
      <item>Denis Pavlic, OIB 84828816584</item>
      <item>Dina Galić, OIB 25546309094</item>
      <item>Zoran Vidović, OIB 32873879983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veljače 2023.</izvorni_sadrzaj>
    <derivirana_varijabla naziv="DomainObject.Datum_1">22. veljače 2023.</derivirana_varijabla>
  </DomainObject.Datum>
  <DomainObject.PoslovniBrojDokumenta>
    <izvorni_sadrzaj>St-432/2022-157</izvorni_sadrzaj>
    <derivirana_varijabla naziv="DomainObject.PoslovniBrojDokumenta_1">St-432/2022-157</derivirana_varijabla>
  </DomainObject.PoslovniBrojDokumenta>
  <DomainObject.Predmet.StrankaIDrugi>
    <izvorni_sadrzaj>STANOING d.o.o. za stambeno-komunalno gospodarstvo</izvorni_sadrzaj>
    <derivirana_varijabla naziv="DomainObject.Predmet.StrankaIDrugi_1">STANOING d.o.o. za stambeno-komunalno gospodarstvo</derivirana_varijabla>
  </DomainObject.Predmet.StrankaIDrugi>
  <DomainObject.Predmet.ProtustrankaIDrugi>
    <izvorni_sadrzaj/>
    <derivirana_varijabla naziv="DomainObject.Predmet.ProtustrankaIDrugi_1"/>
  </DomainObject.Predmet.ProtustrankaIDrugi>
  <DomainObject.Predmet.StrankaIDrugiAdressOIB>
    <izvorni_sadrzaj>STANOING d.o.o. za stambeno-komunalno gospodarstvo, OIB 21611439134, Juraja Habdelića 4, 42000 Varaždin</izvorni_sadrzaj>
    <derivirana_varijabla naziv="DomainObject.Predmet.StrankaIDrugiAdressOIB_1">STANOING d.o.o. za stambeno-komunalno gospodarstvo, OIB 21611439134, Juraja Habdelića 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STANOING d.o.o. za stambeno-komunalno gospodarstvo</item>
      <item>Odvjetničko društvo Matijević, Jakirčević i Malkoč društvo s ograničenom odgovornošću</item>
      <item>Odvjetničko društvo SEVŠEK &amp; Partneri, društvo s ograničenom odgovornošću</item>
      <item>Čedo Prodanović</item>
      <item>Maja Tkalčec Piberčnik</item>
      <item>Dalibor Divić</item>
      <item>Goran Ficko</item>
      <item>Domagoj Crnogorac</item>
      <item>Sanja Smontara</item>
      <item>Denis Pavlic</item>
      <item>Dina Galić</item>
      <item>Zoran Vidović</item>
    </izvorni_sadrzaj>
    <derivirana_varijabla naziv="DomainObject.Predmet.SudioniciListNaziv_1">
      <item>STANOING d.o.o. za stambeno-komunalno gospodarstvo</item>
      <item>Odvjetničko društvo Matijević, Jakirčević i Malkoč društvo s ograničenom odgovornošću</item>
      <item>Odvjetničko društvo SEVŠEK &amp; Partneri, društvo s ograničenom odgovornošću</item>
      <item>Čedo Prodanović</item>
      <item>Maja Tkalčec Piberčnik</item>
      <item>Dalibor Divić</item>
      <item>Goran Ficko</item>
      <item>Domagoj Crnogorac</item>
      <item>Sanja Smontara</item>
      <item>Denis Pavlic</item>
      <item>Dina Galić</item>
      <item>Zoran Vidović</item>
    </derivirana_varijabla>
  </DomainObject.Predmet.SudioniciListNaziv>
  <DomainObject.Predmet.SudioniciListAdressOIB>
    <izvorni_sadrzaj>
      <item>STANOING d.o.o. za stambeno-komunalno gospodarstvo, OIB 21611439134, Juraja Habdelića 4,42000 Varaždin</item>
      <item>Odvjetničko društvo Matijević, Jakirčević i Malkoč društvo s ograničenom odgovornošću, OIB 33695365562, Zavrtnica 28,10000 Zagreb</item>
      <item>Odvjetničko društvo SEVŠEK &amp; Partneri, društvo s ograničenom odgovornošću, OIB 99381965992, Kratka 4,42000 Varaždin</item>
      <item>Čedo Prodanović, OIB 69766975215, Opatička 4,10000 Zagreb</item>
      <item>Maja Tkalčec Piberčnik, OIB 54354492533, Kratka 4/I,42000 Varaždin</item>
      <item>Dalibor Divić, OIB 71717896507, A. K. Miošića 22,43000 Bjelovar</item>
      <item>Goran Ficko, OIB 85887808042, J. Habdelića 4,42000 Varaždin</item>
      <item>Domagoj Crnogorac, OIB 95577249735, Ankice Opolski br. 2p.p. 112,42000 Varaždin</item>
      <item>Sanja Smontara, OIB 96202993496</item>
      <item>Denis Pavlic, OIB 84828816584, Šestinski Dol 86j,10000 Zagreb</item>
      <item>Dina Galić, OIB 25546309094, Tome Blažeka 3,42000 Varaždin</item>
      <item>Zoran Vidović, OIB 32873879983, Kratka 2/1,42000 Varaždin</item>
    </izvorni_sadrzaj>
    <derivirana_varijabla naziv="DomainObject.Predmet.SudioniciListAdressOIB_1">
      <item>STANOING d.o.o. za stambeno-komunalno gospodarstvo, OIB 21611439134, Juraja Habdelića 4,42000 Varaždin</item>
      <item>Odvjetničko društvo Matijević, Jakirčević i Malkoč društvo s ograničenom odgovornošću, OIB 33695365562, Zavrtnica 28,10000 Zagreb</item>
      <item>Odvjetničko društvo SEVŠEK &amp; Partneri, društvo s ograničenom odgovornošću, OIB 99381965992, Kratka 4,42000 Varaždin</item>
      <item>Čedo Prodanović, OIB 69766975215, Opatička 4,10000 Zagreb</item>
      <item>Maja Tkalčec Piberčnik, OIB 54354492533, Kratka 4/I,42000 Varaždin</item>
      <item>Dalibor Divić, OIB 71717896507, A. K. Miošića 22,43000 Bjelovar</item>
      <item>Goran Ficko, OIB 85887808042, J. Habdelića 4,42000 Varaždin</item>
      <item>Domagoj Crnogorac, OIB 95577249735, Ankice Opolski br. 2p.p. 112,42000 Varaždin</item>
      <item>Sanja Smontara, OIB 96202993496</item>
      <item>Denis Pavlic, OIB 84828816584, Šestinski Dol 86j,10000 Zagreb</item>
      <item>Dina Galić, OIB 25546309094, Tome Blažeka 3,42000 Varaždin</item>
      <item>Zoran Vidović, OIB 32873879983, Kratka 2/1,42000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21611439134</item>
      <item>, OIB 33695365562</item>
      <item>, OIB 99381965992</item>
      <item>, OIB 69766975215</item>
      <item>, OIB 54354492533</item>
      <item>, OIB 71717896507</item>
      <item>, OIB 85887808042</item>
      <item>, OIB 95577249735</item>
      <item>, OIB 96202993496</item>
      <item>, OIB 84828816584</item>
      <item>, OIB 25546309094</item>
      <item>, OIB 32873879983</item>
    </izvorni_sadrzaj>
    <derivirana_varijabla naziv="DomainObject.Predmet.SudioniciListNazivOIB_1">
      <item>, OIB 21611439134</item>
      <item>, OIB 33695365562</item>
      <item>, OIB 99381965992</item>
      <item>, OIB 69766975215</item>
      <item>, OIB 54354492533</item>
      <item>, OIB 71717896507</item>
      <item>, OIB 85887808042</item>
      <item>, OIB 95577249735</item>
      <item>, OIB 96202993496</item>
      <item>, OIB 84828816584</item>
      <item>, OIB 25546309094</item>
      <item>, OIB 32873879983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lipnja 2015.</izvorni_sadrzaj>
    <derivirana_varijabla naziv="DomainObject.Predmet.DatumPocetkaProcesa_1">11. lipnja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9</properties:Pages>
  <properties:Words>3267</properties:Words>
  <properties:Characters>18671</properties:Characters>
  <properties:Lines>367</properties:Lines>
  <properties:Paragraphs>152</properties:Paragraphs>
  <properties:TotalTime>158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21866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2023-02-21T13:47:00Z</dcterms:created>
  <dc:creator>Ksenija Flack Makitan</dc:creator>
  <dc:description/>
  <cp:keywords/>
  <cp:lastModifiedBy>Lea Rogina</cp:lastModifiedBy>
  <cp:lastPrinted>2023-02-22T09:17:00Z</cp:lastPrinted>
  <dcterms:modified xmlns:xsi="http://www.w3.org/2001/XMLSchema-instance" xsi:type="dcterms:W3CDTF">2023-02-22T11:55:00Z</dcterms:modified>
  <cp:revision>70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St-432/2022-157 / Zapisnik - Ročište za sklapanje predstečajne nagodbe (ST-432-22-157 ZAPISNIK STANOING d.oo. od 22.2.2023 SA POTPISNOM STRANOM.docx)</vt:lpwstr>
  </prop:property>
  <prop:property fmtid="{D5CDD505-2E9C-101B-9397-08002B2CF9AE}" pid="4" name="CC_coloring">
    <vt:bool>false</vt:bool>
  </prop:property>
  <prop:property fmtid="{D5CDD505-2E9C-101B-9397-08002B2CF9AE}" pid="5" name="BrojStranica">
    <vt:i4>9</vt:i4>
  </prop:property>
</prop:Properties>
</file>